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1B9CC" w14:textId="467AF093" w:rsidR="007355D7" w:rsidRPr="007355D7" w:rsidRDefault="0035356D" w:rsidP="007355D7">
      <w:pPr>
        <w:pStyle w:val="Heading4"/>
        <w:spacing w:before="66"/>
        <w:ind w:left="0"/>
        <w:jc w:val="right"/>
        <w:rPr>
          <w:rFonts w:ascii="Arial" w:hAnsi="Arial" w:cs="Arial"/>
          <w:b w:val="0"/>
          <w:bCs w:val="0"/>
          <w:color w:val="0E0E0E"/>
        </w:rPr>
      </w:pPr>
      <w:r w:rsidRPr="0035356D">
        <w:rPr>
          <w:rFonts w:ascii="Arial" w:hAnsi="Arial" w:cs="Arial"/>
          <w:b w:val="0"/>
          <w:bCs w:val="0"/>
          <w:color w:val="0E0E0E"/>
        </w:rPr>
        <w:t xml:space="preserve">Techninės specifikacijos 1 priedo  </w:t>
      </w:r>
      <w:r>
        <w:rPr>
          <w:rFonts w:ascii="Arial" w:hAnsi="Arial" w:cs="Arial"/>
          <w:b w:val="0"/>
          <w:bCs w:val="0"/>
          <w:color w:val="0E0E0E"/>
        </w:rPr>
        <w:t>2</w:t>
      </w:r>
      <w:r w:rsidRPr="0035356D">
        <w:rPr>
          <w:rFonts w:ascii="Arial" w:hAnsi="Arial" w:cs="Arial"/>
          <w:b w:val="0"/>
          <w:bCs w:val="0"/>
          <w:color w:val="0E0E0E"/>
        </w:rPr>
        <w:t xml:space="preserve"> priedas</w:t>
      </w:r>
    </w:p>
    <w:p w14:paraId="46FCCFA4" w14:textId="0830A8A0" w:rsidR="006D1A67" w:rsidRPr="004958C9" w:rsidRDefault="004958C9" w:rsidP="00C54200">
      <w:pPr>
        <w:pStyle w:val="Heading4"/>
        <w:spacing w:before="66"/>
        <w:ind w:left="0"/>
        <w:jc w:val="center"/>
        <w:rPr>
          <w:rFonts w:ascii="Arial" w:hAnsi="Arial" w:cs="Arial"/>
          <w:b w:val="0"/>
          <w:bCs w:val="0"/>
          <w:color w:val="0E0E0E"/>
          <w:spacing w:val="-2"/>
          <w:sz w:val="24"/>
          <w:szCs w:val="24"/>
        </w:rPr>
      </w:pPr>
      <w:r w:rsidRPr="004958C9">
        <w:rPr>
          <w:rFonts w:ascii="Arial" w:hAnsi="Arial" w:cs="Arial"/>
          <w:b w:val="0"/>
          <w:bCs w:val="0"/>
          <w:color w:val="0E0E0E"/>
          <w:sz w:val="24"/>
          <w:szCs w:val="24"/>
        </w:rPr>
        <w:t>VILNIAUS LOPŠELIS-DARŽELIS ,,</w:t>
      </w:r>
      <w:r w:rsidRPr="004958C9">
        <w:rPr>
          <w:rFonts w:ascii="Arial" w:hAnsi="Arial" w:cs="Arial"/>
          <w:color w:val="0E0E0E"/>
          <w:sz w:val="24"/>
          <w:szCs w:val="24"/>
        </w:rPr>
        <w:t>GELVONĖLIS</w:t>
      </w:r>
      <w:r w:rsidRPr="004958C9">
        <w:rPr>
          <w:rFonts w:ascii="Arial" w:hAnsi="Arial" w:cs="Arial"/>
          <w:b w:val="0"/>
          <w:bCs w:val="0"/>
          <w:color w:val="0E0E0E"/>
          <w:sz w:val="24"/>
          <w:szCs w:val="24"/>
        </w:rPr>
        <w:t>" GELVONŲ G. 1, VILNIUS</w:t>
      </w:r>
    </w:p>
    <w:p w14:paraId="501C4C69" w14:textId="77777777" w:rsidR="00F33BB8" w:rsidRPr="00ED3A91" w:rsidRDefault="00F33BB8">
      <w:pPr>
        <w:pStyle w:val="Heading4"/>
        <w:spacing w:before="66"/>
        <w:ind w:left="300"/>
        <w:jc w:val="center"/>
        <w:rPr>
          <w:rFonts w:ascii="Arial" w:hAnsi="Arial" w:cs="Arial"/>
          <w:color w:val="0E0E0E"/>
          <w:spacing w:val="-2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2977"/>
        <w:gridCol w:w="8513"/>
      </w:tblGrid>
      <w:tr w:rsidR="00F33BB8" w:rsidRPr="00ED3A91" w14:paraId="6FC62852" w14:textId="77777777" w:rsidTr="00DD1888">
        <w:tc>
          <w:tcPr>
            <w:tcW w:w="2977" w:type="dxa"/>
          </w:tcPr>
          <w:p w14:paraId="22BC0EF7" w14:textId="057B41EC" w:rsidR="00F33BB8" w:rsidRPr="00ED3A91" w:rsidRDefault="00196596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TS-1. Kontrolinis įrenginys (centralė), 2 kilpų su maitinimo šaltiniu ir dėže</w:t>
            </w:r>
          </w:p>
        </w:tc>
        <w:tc>
          <w:tcPr>
            <w:tcW w:w="8513" w:type="dxa"/>
          </w:tcPr>
          <w:p w14:paraId="33EBA98B" w14:textId="77777777" w:rsidR="00DF121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Adresuojama gaisro aptikimo ir signalizavimo sistemos centralė (GASS);</w:t>
            </w:r>
          </w:p>
          <w:p w14:paraId="72D3F62F" w14:textId="77777777" w:rsidR="00DF121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Adresuojamas gaisro aptikimo ir signalizavimo sistemos centrinis pultas turi valdyti bei stebėti pavojaus pranešimus; Adresuojamas gaisro aptikimo ir signalizavimo sistemos pultas turi priimti ir perduoti signalus ventiliacijos, oro kondicionavimo, elektros tiekimo bei automatikos sistemoms;</w:t>
            </w:r>
          </w:p>
          <w:p w14:paraId="48986E39" w14:textId="77777777" w:rsidR="00DF121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Centralė plečiama iki 2;</w:t>
            </w:r>
          </w:p>
          <w:p w14:paraId="385BCD46" w14:textId="32FF97D9" w:rsidR="00DF1218" w:rsidRDefault="00DF1218" w:rsidP="00762A48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Gaisrinėje kilpoje turi būti ne mažiau kaip </w:t>
            </w:r>
            <w:r w:rsidR="000B746D">
              <w:rPr>
                <w:rFonts w:ascii="Arial" w:hAnsi="Arial" w:cs="Arial"/>
                <w:b w:val="0"/>
                <w:bCs w:val="0"/>
              </w:rPr>
              <w:t>15</w:t>
            </w:r>
            <w:r w:rsidR="00083117">
              <w:rPr>
                <w:rFonts w:ascii="Arial" w:hAnsi="Arial" w:cs="Arial"/>
                <w:b w:val="0"/>
                <w:bCs w:val="0"/>
              </w:rPr>
              <w:t>0</w:t>
            </w:r>
            <w:r w:rsidRPr="00ED3A91">
              <w:rPr>
                <w:rFonts w:ascii="Arial" w:hAnsi="Arial" w:cs="Arial"/>
                <w:b w:val="0"/>
                <w:bCs w:val="0"/>
              </w:rPr>
              <w:t xml:space="preserve"> adresų;</w:t>
            </w:r>
          </w:p>
          <w:p w14:paraId="65510C6C" w14:textId="37FB64C6" w:rsidR="00524382" w:rsidRPr="00762A48" w:rsidRDefault="00524382" w:rsidP="00762A48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>
              <w:rPr>
                <w:rFonts w:ascii="Arial" w:hAnsi="Arial" w:cs="Arial"/>
                <w:b w:val="0"/>
                <w:bCs w:val="0"/>
              </w:rPr>
              <w:t>Ne mažiau kaip 6000 įvykių vidinė atmintis;</w:t>
            </w:r>
          </w:p>
          <w:p w14:paraId="34DED943" w14:textId="77777777" w:rsidR="00DF121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Centralė turi turėti simbolių displėjų</w:t>
            </w:r>
          </w:p>
          <w:p w14:paraId="6441A938" w14:textId="77777777" w:rsidR="00DF121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turėti ne mažiau trijų lygių vartotojų kontrolę kaip vartotojas, aptarnaujantis personalas, diegėjas; Turi būti RS485 prievadai periferiniams įrenginiams pajungti;</w:t>
            </w:r>
          </w:p>
          <w:p w14:paraId="61E1CD47" w14:textId="77777777" w:rsidR="00DF121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Komplekte turi būti pateikiami visi montavimui reikalingi priedai;</w:t>
            </w:r>
          </w:p>
          <w:p w14:paraId="2E4C2BE4" w14:textId="77777777" w:rsidR="00BA15F3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GASS sistemoje naudojami maitinimo šaltiniai turi atitikti EN54-4 standarto reikalavimus; </w:t>
            </w:r>
          </w:p>
          <w:p w14:paraId="2E8D0E50" w14:textId="449C537B" w:rsidR="00DF121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Maitinimo šaltinis</w:t>
            </w:r>
            <w:r w:rsidR="00A31D5B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Pr="00ED3A91">
              <w:rPr>
                <w:rFonts w:ascii="Arial" w:hAnsi="Arial" w:cs="Arial"/>
                <w:b w:val="0"/>
                <w:bCs w:val="0"/>
              </w:rPr>
              <w:t>230 VAC +10%/-15% , 50/60 Hz;</w:t>
            </w:r>
          </w:p>
          <w:p w14:paraId="2396EB1B" w14:textId="1CB2AFFA" w:rsidR="00F33BB8" w:rsidRPr="00ED3A91" w:rsidRDefault="00DF1218" w:rsidP="00D34B4C">
            <w:pPr>
              <w:pStyle w:val="Heading4"/>
              <w:numPr>
                <w:ilvl w:val="0"/>
                <w:numId w:val="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blogiau nei darbinė temperatūra -5°C iki +40°C</w:t>
            </w:r>
            <w:r w:rsidR="00C529C6" w:rsidRPr="00ED3A91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F33BB8" w:rsidRPr="00ED3A91" w14:paraId="68D1D632" w14:textId="77777777" w:rsidTr="00DD1888">
        <w:tc>
          <w:tcPr>
            <w:tcW w:w="2977" w:type="dxa"/>
          </w:tcPr>
          <w:p w14:paraId="2005D6DD" w14:textId="69F3BBD7" w:rsidR="00F33BB8" w:rsidRPr="00ED3A91" w:rsidRDefault="00C07FE6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TS-2. Monitoringo programinė įranga su visomis licencijomis</w:t>
            </w:r>
          </w:p>
        </w:tc>
        <w:tc>
          <w:tcPr>
            <w:tcW w:w="8513" w:type="dxa"/>
          </w:tcPr>
          <w:p w14:paraId="60834629" w14:textId="77777777" w:rsidR="00A16340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keleto zonų stebėjimas vienu metu;</w:t>
            </w:r>
          </w:p>
          <w:p w14:paraId="27278C0E" w14:textId="77777777" w:rsidR="00A16340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būti greitas vaizdinis patvirtinimas aliarmo metu;</w:t>
            </w:r>
          </w:p>
          <w:p w14:paraId="3334C3E9" w14:textId="77777777" w:rsidR="00A16340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Įvykių sąrašo stebėjimas, filtravimas, spausdinimas ir atsarginės kopijos kūrimas; Įvykio garsinis signalizavimas;</w:t>
            </w:r>
          </w:p>
          <w:p w14:paraId="0A4C9EC9" w14:textId="77777777" w:rsidR="00A16340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Galimybė atvaizduoti patalpų brėžinius;</w:t>
            </w:r>
          </w:p>
          <w:p w14:paraId="38743007" w14:textId="77777777" w:rsidR="00A16340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Pilnas detektoriaus informacijos atvaizdavimas aliarmo metu; Sistemos gedimų atvaizdavimas;</w:t>
            </w:r>
          </w:p>
          <w:p w14:paraId="5C63606C" w14:textId="77777777" w:rsidR="00A16340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Pranešimai el. paštu;</w:t>
            </w:r>
          </w:p>
          <w:p w14:paraId="6B76EDF1" w14:textId="77777777" w:rsidR="00A16340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Rodo valdymo pultų gedimus</w:t>
            </w:r>
          </w:p>
          <w:p w14:paraId="1B10A68B" w14:textId="4C93272B" w:rsidR="00F33BB8" w:rsidRPr="00ED3A91" w:rsidRDefault="00A16340" w:rsidP="00D34B4C">
            <w:pPr>
              <w:pStyle w:val="Heading4"/>
              <w:numPr>
                <w:ilvl w:val="0"/>
                <w:numId w:val="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Nuotolinis pulto valdymas: nutildyti skambutį, sirenas, perkrauti, zonų išjungimas/įjungimas, modulių ir programuojamų išėjimų aktyvavimas.</w:t>
            </w:r>
          </w:p>
        </w:tc>
      </w:tr>
      <w:tr w:rsidR="00F33BB8" w:rsidRPr="00ED3A91" w14:paraId="6390E212" w14:textId="77777777" w:rsidTr="00DD1888">
        <w:tc>
          <w:tcPr>
            <w:tcW w:w="2977" w:type="dxa"/>
          </w:tcPr>
          <w:p w14:paraId="551322BD" w14:textId="64BD9A91" w:rsidR="00F33BB8" w:rsidRPr="00ED3A91" w:rsidRDefault="00A16340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TS-3. Akumuliatorius</w:t>
            </w:r>
          </w:p>
        </w:tc>
        <w:tc>
          <w:tcPr>
            <w:tcW w:w="8513" w:type="dxa"/>
          </w:tcPr>
          <w:p w14:paraId="45DE8E45" w14:textId="77777777" w:rsidR="002667B8" w:rsidRPr="00ED3A91" w:rsidRDefault="002667B8" w:rsidP="00D34B4C">
            <w:pPr>
              <w:pStyle w:val="Heading4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Ne mažesnis nei 12Ah, 12V; </w:t>
            </w:r>
          </w:p>
          <w:p w14:paraId="5A28A00C" w14:textId="61697625" w:rsidR="00F33BB8" w:rsidRPr="00ED3A91" w:rsidRDefault="002667B8" w:rsidP="00D34B4C">
            <w:pPr>
              <w:pStyle w:val="Heading4"/>
              <w:numPr>
                <w:ilvl w:val="0"/>
                <w:numId w:val="9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VDS patvirtinimas</w:t>
            </w:r>
            <w:r w:rsidR="00C21AFC" w:rsidRPr="00ED3A91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F33BB8" w:rsidRPr="00ED3A91" w14:paraId="6DC67E06" w14:textId="77777777" w:rsidTr="00DD1888">
        <w:tc>
          <w:tcPr>
            <w:tcW w:w="2977" w:type="dxa"/>
          </w:tcPr>
          <w:p w14:paraId="483DB417" w14:textId="36781F23" w:rsidR="00F33BB8" w:rsidRPr="00ED3A91" w:rsidRDefault="00C21AFC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TS-5 Adresuojamas dūmų daviklis su standartine baze</w:t>
            </w:r>
          </w:p>
        </w:tc>
        <w:tc>
          <w:tcPr>
            <w:tcW w:w="8513" w:type="dxa"/>
          </w:tcPr>
          <w:p w14:paraId="0369344F" w14:textId="77777777" w:rsidR="00F33BB8" w:rsidRPr="00ED3A91" w:rsidRDefault="00C21AFC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DAVIK</w:t>
            </w:r>
            <w:r w:rsidR="00666761" w:rsidRPr="00ED3A91">
              <w:rPr>
                <w:rFonts w:ascii="Arial" w:hAnsi="Arial" w:cs="Arial"/>
              </w:rPr>
              <w:t>LIS</w:t>
            </w:r>
          </w:p>
          <w:p w14:paraId="6A694613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Dūmų gaisrinis jutiklis turi būti pilnai suderinamas su GASS pultu; </w:t>
            </w:r>
          </w:p>
          <w:p w14:paraId="63B23CEA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Į gaisrinę kilpą jutiklis jungiamas bazių pagalba;</w:t>
            </w:r>
          </w:p>
          <w:p w14:paraId="47D7BA12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3A0A0EF2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Jutiklis turi būti maitinamas ir konfigūruojamas iš centralės;</w:t>
            </w:r>
          </w:p>
          <w:p w14:paraId="2EEC1B8D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32E9CE8F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LED indikatorius turi būti matomas iš visų pusių 360°; </w:t>
            </w:r>
          </w:p>
          <w:p w14:paraId="4EA611B9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turėti EN54-7 ir EN54-l 7 sertifikatus;</w:t>
            </w:r>
          </w:p>
          <w:p w14:paraId="0BAD7A15" w14:textId="56ECCD03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A31D5B">
              <w:rPr>
                <w:rFonts w:ascii="Arial" w:hAnsi="Arial" w:cs="Arial"/>
                <w:b w:val="0"/>
                <w:bCs w:val="0"/>
              </w:rPr>
              <w:t>1</w:t>
            </w:r>
            <w:r w:rsidRPr="00ED3A91">
              <w:rPr>
                <w:rFonts w:ascii="Arial" w:hAnsi="Arial" w:cs="Arial"/>
                <w:b w:val="0"/>
                <w:bCs w:val="0"/>
              </w:rPr>
              <w:t>0°C iki +</w:t>
            </w:r>
            <w:r w:rsidR="00A31D5B">
              <w:rPr>
                <w:rFonts w:ascii="Arial" w:hAnsi="Arial" w:cs="Arial"/>
                <w:b w:val="0"/>
                <w:bCs w:val="0"/>
              </w:rPr>
              <w:t>5</w:t>
            </w:r>
            <w:r w:rsidRPr="00ED3A91">
              <w:rPr>
                <w:rFonts w:ascii="Arial" w:hAnsi="Arial" w:cs="Arial"/>
                <w:b w:val="0"/>
                <w:bCs w:val="0"/>
              </w:rPr>
              <w:t>0°C;</w:t>
            </w:r>
          </w:p>
          <w:p w14:paraId="19312FE7" w14:textId="77777777" w:rsidR="00C30089" w:rsidRPr="00ED3A91" w:rsidRDefault="00C30089" w:rsidP="00D34B4C">
            <w:pPr>
              <w:pStyle w:val="Heading4"/>
              <w:numPr>
                <w:ilvl w:val="0"/>
                <w:numId w:val="1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Santykinis atsparumas drėgmei (93 ± 3)%@ 40°C; </w:t>
            </w:r>
          </w:p>
          <w:p w14:paraId="1F069353" w14:textId="77777777" w:rsidR="00E80DEC" w:rsidRPr="00ED3A91" w:rsidRDefault="0052645F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BAZĖ</w:t>
            </w:r>
          </w:p>
          <w:p w14:paraId="00FE6DED" w14:textId="77777777" w:rsidR="00C50108" w:rsidRPr="00ED3A91" w:rsidRDefault="0052645F" w:rsidP="00D34B4C">
            <w:pPr>
              <w:pStyle w:val="Heading4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Bazė tinka visiems gamintojo vidaus jutikliams ir sirenoms; </w:t>
            </w:r>
          </w:p>
          <w:p w14:paraId="04556EA1" w14:textId="3F82337F" w:rsidR="0052645F" w:rsidRPr="00ED3A91" w:rsidRDefault="0052645F" w:rsidP="00D34B4C">
            <w:pPr>
              <w:pStyle w:val="Heading4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Kontaktai kabelių pajungimui 0.4mm - 2.0mm;</w:t>
            </w:r>
          </w:p>
          <w:p w14:paraId="157AA42A" w14:textId="77777777" w:rsidR="00C50108" w:rsidRPr="00ED3A91" w:rsidRDefault="0052645F" w:rsidP="00D34B4C">
            <w:pPr>
              <w:pStyle w:val="Heading4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Turi turėti išėjimą išoriniam indikatoriaus pajungimui; </w:t>
            </w:r>
          </w:p>
          <w:p w14:paraId="5C81C59E" w14:textId="4343D661" w:rsidR="0052645F" w:rsidRPr="00ED3A91" w:rsidRDefault="0052645F" w:rsidP="00D34B4C">
            <w:pPr>
              <w:pStyle w:val="Heading4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A31D5B">
              <w:rPr>
                <w:rFonts w:ascii="Arial" w:hAnsi="Arial" w:cs="Arial"/>
                <w:b w:val="0"/>
                <w:bCs w:val="0"/>
              </w:rPr>
              <w:t>1</w:t>
            </w:r>
            <w:r w:rsidRPr="00ED3A91">
              <w:rPr>
                <w:rFonts w:ascii="Arial" w:hAnsi="Arial" w:cs="Arial"/>
                <w:b w:val="0"/>
                <w:bCs w:val="0"/>
              </w:rPr>
              <w:t>0°C iki +</w:t>
            </w:r>
            <w:r w:rsidR="00A31D5B">
              <w:rPr>
                <w:rFonts w:ascii="Arial" w:hAnsi="Arial" w:cs="Arial"/>
                <w:b w:val="0"/>
                <w:bCs w:val="0"/>
              </w:rPr>
              <w:t>5</w:t>
            </w:r>
            <w:r w:rsidRPr="00ED3A91">
              <w:rPr>
                <w:rFonts w:ascii="Arial" w:hAnsi="Arial" w:cs="Arial"/>
                <w:b w:val="0"/>
                <w:bCs w:val="0"/>
              </w:rPr>
              <w:t>0°C;</w:t>
            </w:r>
          </w:p>
          <w:p w14:paraId="084FDA65" w14:textId="77777777" w:rsidR="00C50108" w:rsidRPr="00ED3A91" w:rsidRDefault="0052645F" w:rsidP="00D34B4C">
            <w:pPr>
              <w:pStyle w:val="Heading4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Santykinis atsparumas drėgmei (93 ± 3)% @ 40°C; </w:t>
            </w:r>
          </w:p>
          <w:p w14:paraId="0232B13F" w14:textId="59D777FA" w:rsidR="00C50108" w:rsidRPr="00ED3A91" w:rsidRDefault="0052645F" w:rsidP="00D34B4C">
            <w:pPr>
              <w:pStyle w:val="Heading4"/>
              <w:numPr>
                <w:ilvl w:val="0"/>
                <w:numId w:val="1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Galimybė „prirakinti" jutiklį</w:t>
            </w:r>
            <w:r w:rsidR="00C50108" w:rsidRPr="00ED3A91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F33BB8" w:rsidRPr="00ED3A91" w14:paraId="0018850F" w14:textId="77777777" w:rsidTr="00DD1888">
        <w:tc>
          <w:tcPr>
            <w:tcW w:w="2977" w:type="dxa"/>
          </w:tcPr>
          <w:p w14:paraId="72DD989A" w14:textId="695D93C0" w:rsidR="00F33BB8" w:rsidRPr="00ED3A91" w:rsidRDefault="008960B8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TS-6. Adresinis gaisro pavojaus mygtukas</w:t>
            </w:r>
          </w:p>
        </w:tc>
        <w:tc>
          <w:tcPr>
            <w:tcW w:w="8513" w:type="dxa"/>
          </w:tcPr>
          <w:p w14:paraId="717CF78C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Adresinis rankinis pavojaus mygtukas turi būti pilnai suderinamas su GASS pultu; </w:t>
            </w:r>
          </w:p>
          <w:p w14:paraId="62319BE9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Jungiamas į gaisrinę kilpą;</w:t>
            </w:r>
          </w:p>
          <w:p w14:paraId="243722C5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Adresas turi būti nustatomas automatiškai arba rankiniu būdu programatoriumi; </w:t>
            </w:r>
          </w:p>
          <w:p w14:paraId="723DB355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Mygtukas turi būti maitinamas ir konfigūruojamas iš centralės;</w:t>
            </w:r>
          </w:p>
          <w:p w14:paraId="4415C6EE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turėti įmontuotą izoliatorių; Turi būti atstatomas;</w:t>
            </w:r>
          </w:p>
          <w:p w14:paraId="127D6677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Turi būti galima sumontuoti papildomą apsauginį stikliuką; </w:t>
            </w:r>
          </w:p>
          <w:p w14:paraId="30B3C99B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turėti EN54- l l ir EN54- l 7 sertifikatą;</w:t>
            </w:r>
          </w:p>
          <w:p w14:paraId="7C4A1F23" w14:textId="196FF1BB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B974D5">
              <w:rPr>
                <w:rFonts w:ascii="Arial" w:hAnsi="Arial" w:cs="Arial"/>
                <w:b w:val="0"/>
                <w:bCs w:val="0"/>
              </w:rPr>
              <w:t>1</w:t>
            </w:r>
            <w:r w:rsidRPr="00ED3A91">
              <w:rPr>
                <w:rFonts w:ascii="Arial" w:hAnsi="Arial" w:cs="Arial"/>
                <w:b w:val="0"/>
                <w:bCs w:val="0"/>
              </w:rPr>
              <w:t>0°C iki +</w:t>
            </w:r>
            <w:r w:rsidR="00B974D5">
              <w:rPr>
                <w:rFonts w:ascii="Arial" w:hAnsi="Arial" w:cs="Arial"/>
                <w:b w:val="0"/>
                <w:bCs w:val="0"/>
              </w:rPr>
              <w:t>5</w:t>
            </w:r>
            <w:r w:rsidRPr="00ED3A91">
              <w:rPr>
                <w:rFonts w:ascii="Arial" w:hAnsi="Arial" w:cs="Arial"/>
                <w:b w:val="0"/>
                <w:bCs w:val="0"/>
              </w:rPr>
              <w:t xml:space="preserve">0°C; </w:t>
            </w:r>
          </w:p>
          <w:p w14:paraId="42998E21" w14:textId="77777777" w:rsidR="003B1F73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Santykinis atsparumas drėgmei (93 ± 3)% @40°C; </w:t>
            </w:r>
          </w:p>
          <w:p w14:paraId="3A34366B" w14:textId="75032FB7" w:rsidR="00F33BB8" w:rsidRPr="00ED3A91" w:rsidRDefault="003B1F73" w:rsidP="00D34B4C">
            <w:pPr>
              <w:pStyle w:val="Heading4"/>
              <w:numPr>
                <w:ilvl w:val="0"/>
                <w:numId w:val="12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Apsauga nuo aplinkos ne mažesnė nei IP</w:t>
            </w:r>
            <w:r w:rsidR="00B974D5">
              <w:rPr>
                <w:rFonts w:ascii="Arial" w:hAnsi="Arial" w:cs="Arial"/>
                <w:b w:val="0"/>
                <w:bCs w:val="0"/>
              </w:rPr>
              <w:t>2</w:t>
            </w:r>
            <w:r w:rsidRPr="00ED3A91">
              <w:rPr>
                <w:rFonts w:ascii="Arial" w:hAnsi="Arial" w:cs="Arial"/>
                <w:b w:val="0"/>
                <w:bCs w:val="0"/>
              </w:rPr>
              <w:t>4;</w:t>
            </w:r>
          </w:p>
        </w:tc>
      </w:tr>
      <w:tr w:rsidR="00F33BB8" w:rsidRPr="00ED3A91" w14:paraId="5882288D" w14:textId="77777777" w:rsidTr="00DD1888">
        <w:tc>
          <w:tcPr>
            <w:tcW w:w="2977" w:type="dxa"/>
          </w:tcPr>
          <w:p w14:paraId="47B5504A" w14:textId="42FAB85C" w:rsidR="00F33BB8" w:rsidRPr="00ED3A91" w:rsidRDefault="00543723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TS-7. Adresinė vidinė gaisro sirena su blykstė</w:t>
            </w:r>
          </w:p>
        </w:tc>
        <w:tc>
          <w:tcPr>
            <w:tcW w:w="8513" w:type="dxa"/>
          </w:tcPr>
          <w:p w14:paraId="0521BBF1" w14:textId="77777777" w:rsidR="0068686F" w:rsidRPr="00ED3A91" w:rsidRDefault="0068686F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Adresinė sirena turi būti pilnai suderinama su GASS pultu; </w:t>
            </w:r>
          </w:p>
          <w:p w14:paraId="7A33CF3C" w14:textId="77777777" w:rsidR="0068686F" w:rsidRPr="00ED3A91" w:rsidRDefault="0068686F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Jungiama į gaisrinę kilpą;</w:t>
            </w:r>
          </w:p>
          <w:p w14:paraId="30A223F7" w14:textId="77777777" w:rsidR="0068686F" w:rsidRPr="00ED3A91" w:rsidRDefault="0068686F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lastRenderedPageBreak/>
              <w:t xml:space="preserve">Adresas turi būti nustatomas automatiškai arba rankiniu būdu programatoriumi; </w:t>
            </w:r>
          </w:p>
          <w:p w14:paraId="574A7540" w14:textId="77777777" w:rsidR="0068686F" w:rsidRPr="00ED3A91" w:rsidRDefault="0068686F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Sirena turi būti maitinama ir konfigūruojama iš centralės;</w:t>
            </w:r>
          </w:p>
          <w:p w14:paraId="5E80ECC4" w14:textId="77777777" w:rsidR="0068686F" w:rsidRPr="00ED3A91" w:rsidRDefault="0068686F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Turi būti montuojama ant universalios gamintojo bazės; </w:t>
            </w:r>
          </w:p>
          <w:p w14:paraId="13081736" w14:textId="77777777" w:rsidR="0068686F" w:rsidRPr="00ED3A91" w:rsidRDefault="0068686F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325C3E88" w14:textId="77777777" w:rsidR="009C325A" w:rsidRPr="00ED3A91" w:rsidRDefault="009C325A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Turi turėti EN54-3 ir EN54-l 7 ir EN54-23 sertifikatą; </w:t>
            </w:r>
          </w:p>
          <w:p w14:paraId="17D7B5B6" w14:textId="5F2CF19C" w:rsidR="009C325A" w:rsidRPr="00ED3A91" w:rsidRDefault="009C325A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FE4FD0">
              <w:rPr>
                <w:rFonts w:ascii="Arial" w:hAnsi="Arial" w:cs="Arial"/>
                <w:b w:val="0"/>
                <w:bCs w:val="0"/>
              </w:rPr>
              <w:t>1</w:t>
            </w:r>
            <w:r w:rsidRPr="00ED3A91">
              <w:rPr>
                <w:rFonts w:ascii="Arial" w:hAnsi="Arial" w:cs="Arial"/>
                <w:b w:val="0"/>
                <w:bCs w:val="0"/>
              </w:rPr>
              <w:t>0°C iki +50°C;</w:t>
            </w:r>
          </w:p>
          <w:p w14:paraId="4962B379" w14:textId="77777777" w:rsidR="009C325A" w:rsidRPr="00ED3A91" w:rsidRDefault="009C325A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Santykinis atsparumas drėgmei (93 ± 3)% @40°C;</w:t>
            </w:r>
          </w:p>
          <w:p w14:paraId="11157933" w14:textId="6A8C172D" w:rsidR="005045FB" w:rsidRPr="00ED3A91" w:rsidRDefault="009C325A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Apsauga nuo aplinkos ne mažesnė nei IP21C su standartine baze ir IP65 su baze lauko sąlygoms;</w:t>
            </w:r>
          </w:p>
          <w:p w14:paraId="4D205B59" w14:textId="03F2159C" w:rsidR="002B392E" w:rsidRPr="00ED3A91" w:rsidRDefault="009C325A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MAKSIMALUS SROVĖS VARTOJIMAS:</w:t>
            </w:r>
          </w:p>
          <w:p w14:paraId="25C0D59C" w14:textId="77777777" w:rsidR="002B392E" w:rsidRPr="00ED3A91" w:rsidRDefault="002B392E" w:rsidP="00D34B4C">
            <w:pPr>
              <w:pStyle w:val="Heading4"/>
              <w:numPr>
                <w:ilvl w:val="0"/>
                <w:numId w:val="14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Žemas garso lygis su blykste &lt;12mA;</w:t>
            </w:r>
          </w:p>
          <w:p w14:paraId="7781AA07" w14:textId="77777777" w:rsidR="002B392E" w:rsidRPr="00ED3A91" w:rsidRDefault="002B392E" w:rsidP="00D34B4C">
            <w:pPr>
              <w:pStyle w:val="Heading4"/>
              <w:numPr>
                <w:ilvl w:val="0"/>
                <w:numId w:val="14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Aukštas garso lygis su blykste &lt;22mA;</w:t>
            </w:r>
          </w:p>
          <w:p w14:paraId="1282F294" w14:textId="523D2782" w:rsidR="002B392E" w:rsidRPr="00ED3A91" w:rsidRDefault="009C325A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GARSO LYGIS:</w:t>
            </w:r>
          </w:p>
          <w:p w14:paraId="302F6E6E" w14:textId="77777777" w:rsidR="00F45BED" w:rsidRPr="00ED3A91" w:rsidRDefault="00F45BED" w:rsidP="00D34B4C">
            <w:pPr>
              <w:pStyle w:val="Heading4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Žemas garso lygis </w:t>
            </w:r>
            <w:r w:rsidR="000563ED" w:rsidRPr="00ED3A91">
              <w:rPr>
                <w:rFonts w:ascii="Arial" w:hAnsi="Arial" w:cs="Arial"/>
                <w:b w:val="0"/>
                <w:bCs w:val="0"/>
              </w:rPr>
              <w:t>~80dB (A) ± 6dB @ 1m;</w:t>
            </w:r>
          </w:p>
          <w:p w14:paraId="11D5F76F" w14:textId="00A3E70C" w:rsidR="000563ED" w:rsidRPr="00ED3A91" w:rsidRDefault="000563ED" w:rsidP="00D34B4C">
            <w:pPr>
              <w:pStyle w:val="Heading4"/>
              <w:numPr>
                <w:ilvl w:val="0"/>
                <w:numId w:val="15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Aukštas garso lygis ~92dB (A) ± 5dB @ 1m</w:t>
            </w:r>
            <w:r w:rsidR="00F316F0" w:rsidRPr="00ED3A91">
              <w:rPr>
                <w:rFonts w:ascii="Arial" w:hAnsi="Arial" w:cs="Arial"/>
                <w:b w:val="0"/>
                <w:bCs w:val="0"/>
              </w:rPr>
              <w:t>.</w:t>
            </w:r>
          </w:p>
        </w:tc>
      </w:tr>
      <w:tr w:rsidR="00374370" w:rsidRPr="00ED3A91" w14:paraId="0F967BE9" w14:textId="77777777" w:rsidTr="00DD1888">
        <w:tc>
          <w:tcPr>
            <w:tcW w:w="2977" w:type="dxa"/>
          </w:tcPr>
          <w:p w14:paraId="78BA273E" w14:textId="59A00E41" w:rsidR="00374370" w:rsidRPr="00ED3A91" w:rsidRDefault="001D1BE1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lastRenderedPageBreak/>
              <w:t>TS-8. Lauko sirena su blykste</w:t>
            </w:r>
          </w:p>
        </w:tc>
        <w:tc>
          <w:tcPr>
            <w:tcW w:w="8513" w:type="dxa"/>
          </w:tcPr>
          <w:p w14:paraId="78410AB3" w14:textId="77777777" w:rsidR="002B591D" w:rsidRPr="00ED3A91" w:rsidRDefault="002B591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Adresinė sirena turi būti pilnai suderinama su GASS pultu; </w:t>
            </w:r>
          </w:p>
          <w:p w14:paraId="72446591" w14:textId="77777777" w:rsidR="002B591D" w:rsidRPr="00ED3A91" w:rsidRDefault="002B591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Jungiama į gaisrinę kilpą;</w:t>
            </w:r>
          </w:p>
          <w:p w14:paraId="44F96549" w14:textId="77777777" w:rsidR="002B591D" w:rsidRPr="00ED3A91" w:rsidRDefault="002B591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Adresas turi būti nustatomas automatiškai arba rankiniu būdu programatoriumi;</w:t>
            </w:r>
          </w:p>
          <w:p w14:paraId="2EAF73DE" w14:textId="77777777" w:rsidR="002B591D" w:rsidRPr="00ED3A91" w:rsidRDefault="002B591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Sirena turi būti maitinama ir konfigūruojama iš centralės; </w:t>
            </w:r>
          </w:p>
          <w:p w14:paraId="1BFCD707" w14:textId="77777777" w:rsidR="002B591D" w:rsidRPr="00ED3A91" w:rsidRDefault="002B591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Turi būti montuojama ant universalios gamintojo bazės; </w:t>
            </w:r>
          </w:p>
          <w:p w14:paraId="4DD1F70B" w14:textId="77777777" w:rsidR="002B591D" w:rsidRPr="00ED3A91" w:rsidRDefault="002B591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Turi turėti įmontuotą izoliatorių;</w:t>
            </w:r>
          </w:p>
          <w:p w14:paraId="140883BF" w14:textId="77777777" w:rsidR="009823CC" w:rsidRDefault="00EB21D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Turi turėti EN54-3 ir EN54-l 7 sertifikatą; </w:t>
            </w:r>
          </w:p>
          <w:p w14:paraId="3A185A29" w14:textId="7D392334" w:rsidR="00EB21DD" w:rsidRPr="00ED3A91" w:rsidRDefault="00EB21D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Darbinė temperatūra nuo - </w:t>
            </w:r>
            <w:r w:rsidR="00FE4FD0">
              <w:rPr>
                <w:rFonts w:ascii="Arial" w:hAnsi="Arial" w:cs="Arial"/>
                <w:b w:val="0"/>
                <w:bCs w:val="0"/>
              </w:rPr>
              <w:t>1</w:t>
            </w:r>
            <w:r w:rsidRPr="00ED3A91">
              <w:rPr>
                <w:rFonts w:ascii="Arial" w:hAnsi="Arial" w:cs="Arial"/>
                <w:b w:val="0"/>
                <w:bCs w:val="0"/>
              </w:rPr>
              <w:t>0°C iki +50°C;</w:t>
            </w:r>
          </w:p>
          <w:p w14:paraId="53479C21" w14:textId="77777777" w:rsidR="00EB21DD" w:rsidRPr="00ED3A91" w:rsidRDefault="00EB21D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Santykinis atsparumas drėgmei (93 ± 3)% @40°C;</w:t>
            </w:r>
          </w:p>
          <w:p w14:paraId="30C30BB5" w14:textId="77777777" w:rsidR="00667BDB" w:rsidRPr="00ED3A91" w:rsidRDefault="00EB21DD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Apsauga nuo aplinkos ne mažesnė nei IP43C su standartine baze ir IP65 su baze lauko sąlygoms;</w:t>
            </w:r>
          </w:p>
          <w:p w14:paraId="687DFF17" w14:textId="4EFD323A" w:rsidR="007436C7" w:rsidRPr="00ED3A91" w:rsidRDefault="00D800BB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MAKSIMALUS SROVĖS VARTOJIMAS:</w:t>
            </w:r>
          </w:p>
          <w:p w14:paraId="67B90358" w14:textId="202262EE" w:rsidR="00D800BB" w:rsidRPr="00ED3A91" w:rsidRDefault="001C4BDE" w:rsidP="00D34B4C">
            <w:pPr>
              <w:pStyle w:val="Heading4"/>
              <w:numPr>
                <w:ilvl w:val="0"/>
                <w:numId w:val="1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Žemas garso lygis &lt;5Ma;</w:t>
            </w:r>
          </w:p>
          <w:p w14:paraId="6473A929" w14:textId="32518A11" w:rsidR="001C4BDE" w:rsidRPr="00ED3A91" w:rsidRDefault="00312BBF" w:rsidP="00D34B4C">
            <w:pPr>
              <w:pStyle w:val="Heading4"/>
              <w:numPr>
                <w:ilvl w:val="0"/>
                <w:numId w:val="1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Aukštas garso lygis &lt;13mA;</w:t>
            </w:r>
          </w:p>
          <w:p w14:paraId="6101D208" w14:textId="5F2A98B8" w:rsidR="00312BBF" w:rsidRPr="00ED3A91" w:rsidRDefault="00312BBF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GARSO LYGIS:</w:t>
            </w:r>
          </w:p>
          <w:p w14:paraId="6E3A7DCB" w14:textId="77777777" w:rsidR="00EC6059" w:rsidRPr="00ED3A91" w:rsidRDefault="00EC6059" w:rsidP="00D34B4C">
            <w:pPr>
              <w:pStyle w:val="Heading4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Žemas garso lygis- 80dB (A)± 6dB@ 1m; </w:t>
            </w:r>
          </w:p>
          <w:p w14:paraId="18805DAD" w14:textId="6C84FABB" w:rsidR="0018782A" w:rsidRPr="00ED3A91" w:rsidRDefault="00EC6059" w:rsidP="00D34B4C">
            <w:pPr>
              <w:pStyle w:val="Heading4"/>
              <w:numPr>
                <w:ilvl w:val="0"/>
                <w:numId w:val="17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Aukštas garso lygis - 92dB (A)± 5dB@ 1m;</w:t>
            </w:r>
          </w:p>
        </w:tc>
      </w:tr>
      <w:tr w:rsidR="007D3F76" w:rsidRPr="00ED3A91" w14:paraId="11B5693D" w14:textId="77777777" w:rsidTr="00DD1888">
        <w:tc>
          <w:tcPr>
            <w:tcW w:w="2977" w:type="dxa"/>
          </w:tcPr>
          <w:p w14:paraId="03FDCEE1" w14:textId="1E9B8BFC" w:rsidR="007D3F76" w:rsidRPr="00ED3A91" w:rsidRDefault="007D3F76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 xml:space="preserve">TS-12. Apsauginė signalizacijos centralė su </w:t>
            </w:r>
            <w:r w:rsidR="00C63727" w:rsidRPr="00ED3A91">
              <w:rPr>
                <w:rFonts w:ascii="Arial" w:hAnsi="Arial" w:cs="Arial"/>
              </w:rPr>
              <w:t>maitinimo</w:t>
            </w:r>
            <w:r w:rsidRPr="00ED3A91">
              <w:rPr>
                <w:rFonts w:ascii="Arial" w:hAnsi="Arial" w:cs="Arial"/>
              </w:rPr>
              <w:t xml:space="preserve"> šaltiniu ir dėže ir akumuliatoriumi</w:t>
            </w:r>
          </w:p>
        </w:tc>
        <w:tc>
          <w:tcPr>
            <w:tcW w:w="8513" w:type="dxa"/>
          </w:tcPr>
          <w:p w14:paraId="6D6AB907" w14:textId="77777777" w:rsidR="00B878B1" w:rsidRPr="00ED3A91" w:rsidRDefault="00B878B1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Ne mažiau nei 8 zonos plokštėje; </w:t>
            </w:r>
          </w:p>
          <w:p w14:paraId="32492E91" w14:textId="77777777" w:rsidR="00B878B1" w:rsidRPr="00ED3A91" w:rsidRDefault="00B878B1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Ne mažiau nei 5 išėjimai plokštėje; </w:t>
            </w:r>
          </w:p>
          <w:p w14:paraId="3C8C2F3E" w14:textId="77777777" w:rsidR="00B878B1" w:rsidRPr="00ED3A91" w:rsidRDefault="00B878B1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Plečiama ne mažiau nei iki 99 zonų;</w:t>
            </w:r>
          </w:p>
          <w:p w14:paraId="68FD2AB3" w14:textId="77777777" w:rsidR="00B878B1" w:rsidRPr="00ED3A91" w:rsidRDefault="00B878B1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16 nepriklausomų sričių (particijų);</w:t>
            </w:r>
          </w:p>
          <w:p w14:paraId="535BF250" w14:textId="53736366" w:rsidR="00B878B1" w:rsidRPr="00ED3A91" w:rsidRDefault="00B878B1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Ne mažiau nei 99 vartotojai su skirtingais </w:t>
            </w:r>
            <w:r w:rsidR="00767E1D" w:rsidRPr="00ED3A91">
              <w:rPr>
                <w:rFonts w:ascii="Arial" w:hAnsi="Arial" w:cs="Arial"/>
                <w:b w:val="0"/>
                <w:bCs w:val="0"/>
              </w:rPr>
              <w:t>prieigos</w:t>
            </w:r>
            <w:r w:rsidRPr="00ED3A91">
              <w:rPr>
                <w:rFonts w:ascii="Arial" w:hAnsi="Arial" w:cs="Arial"/>
                <w:b w:val="0"/>
                <w:bCs w:val="0"/>
              </w:rPr>
              <w:t xml:space="preserve"> lygiais; </w:t>
            </w:r>
          </w:p>
          <w:p w14:paraId="096BC660" w14:textId="77777777" w:rsidR="00B878B1" w:rsidRPr="00ED3A91" w:rsidRDefault="00B878B1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Ne mažiau nei 5000 įvykių atmintis su data ir laiku; </w:t>
            </w:r>
          </w:p>
          <w:p w14:paraId="06A60627" w14:textId="4986B691" w:rsidR="00B878B1" w:rsidRPr="00ED3A91" w:rsidRDefault="00B878B1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KOMPLEKTE:</w:t>
            </w:r>
          </w:p>
          <w:p w14:paraId="3AF630A8" w14:textId="4CEEC29F" w:rsidR="007D3F76" w:rsidRPr="00ED3A91" w:rsidRDefault="00B878B1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pagrindinė plokštė, dėžė centralei (su 7Ah </w:t>
            </w:r>
            <w:r w:rsidR="00767E1D" w:rsidRPr="00ED3A91">
              <w:rPr>
                <w:rFonts w:ascii="Arial" w:hAnsi="Arial" w:cs="Arial"/>
                <w:b w:val="0"/>
                <w:bCs w:val="0"/>
              </w:rPr>
              <w:t>akumuliatoriumi</w:t>
            </w:r>
            <w:r w:rsidRPr="00ED3A91">
              <w:rPr>
                <w:rFonts w:ascii="Arial" w:hAnsi="Arial" w:cs="Arial"/>
                <w:b w:val="0"/>
                <w:bCs w:val="0"/>
              </w:rPr>
              <w:t>), maitinimo šaltinis su transformatoriumi.</w:t>
            </w:r>
          </w:p>
        </w:tc>
      </w:tr>
      <w:tr w:rsidR="00767E1D" w:rsidRPr="00ED3A91" w14:paraId="79DBAF11" w14:textId="77777777" w:rsidTr="00DD1888">
        <w:tc>
          <w:tcPr>
            <w:tcW w:w="2977" w:type="dxa"/>
          </w:tcPr>
          <w:p w14:paraId="7EC025CE" w14:textId="2EF8BCCE" w:rsidR="00767E1D" w:rsidRPr="00ED3A91" w:rsidRDefault="00767E1D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TS-13. Zonų išplėtimo modulis</w:t>
            </w:r>
          </w:p>
        </w:tc>
        <w:tc>
          <w:tcPr>
            <w:tcW w:w="8513" w:type="dxa"/>
          </w:tcPr>
          <w:p w14:paraId="36F62E50" w14:textId="77777777" w:rsidR="006D01AC" w:rsidRPr="00ED3A91" w:rsidRDefault="006D01AC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Suderinamas su projektuojama apsaugos sistema; </w:t>
            </w:r>
          </w:p>
          <w:p w14:paraId="1D5B736E" w14:textId="77777777" w:rsidR="006D01AC" w:rsidRPr="00ED3A91" w:rsidRDefault="006D01AC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8 zonos;</w:t>
            </w:r>
          </w:p>
          <w:p w14:paraId="2C775A9B" w14:textId="350EC9F9" w:rsidR="00767E1D" w:rsidRPr="00ED3A91" w:rsidRDefault="006D01AC" w:rsidP="00D34B4C">
            <w:pPr>
              <w:pStyle w:val="Heading4"/>
              <w:numPr>
                <w:ilvl w:val="0"/>
                <w:numId w:val="1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Ne mažiau nei </w:t>
            </w:r>
            <w:r w:rsidR="00FE4FD0">
              <w:rPr>
                <w:rFonts w:ascii="Arial" w:hAnsi="Arial" w:cs="Arial"/>
                <w:b w:val="0"/>
                <w:bCs w:val="0"/>
              </w:rPr>
              <w:t>1</w:t>
            </w:r>
            <w:r w:rsidRPr="00ED3A91">
              <w:rPr>
                <w:rFonts w:ascii="Arial" w:hAnsi="Arial" w:cs="Arial"/>
                <w:b w:val="0"/>
                <w:bCs w:val="0"/>
              </w:rPr>
              <w:t xml:space="preserve"> išėjimas;</w:t>
            </w:r>
          </w:p>
        </w:tc>
      </w:tr>
      <w:tr w:rsidR="006D01AC" w:rsidRPr="00ED3A91" w14:paraId="07E52480" w14:textId="77777777" w:rsidTr="00DD1888">
        <w:tc>
          <w:tcPr>
            <w:tcW w:w="2977" w:type="dxa"/>
          </w:tcPr>
          <w:p w14:paraId="3D6F1671" w14:textId="3D7C0C64" w:rsidR="006D01AC" w:rsidRPr="00ED3A91" w:rsidRDefault="006D01AC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TS-14. GSM modulis</w:t>
            </w:r>
          </w:p>
        </w:tc>
        <w:tc>
          <w:tcPr>
            <w:tcW w:w="8513" w:type="dxa"/>
          </w:tcPr>
          <w:p w14:paraId="28C29925" w14:textId="77777777" w:rsidR="006D01AC" w:rsidRPr="00ED3A91" w:rsidRDefault="00106AE9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Nuotolinis valdymas:</w:t>
            </w:r>
          </w:p>
          <w:p w14:paraId="4909BDF3" w14:textId="77777777" w:rsidR="009A7188" w:rsidRPr="00ED3A91" w:rsidRDefault="009A7188" w:rsidP="00D34B4C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Mobiliąja/ Interneto programėle; </w:t>
            </w:r>
          </w:p>
          <w:p w14:paraId="38C767CD" w14:textId="77777777" w:rsidR="00106AE9" w:rsidRPr="00ED3A91" w:rsidRDefault="009A7188" w:rsidP="00D34B4C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Skambučiu.</w:t>
            </w:r>
          </w:p>
          <w:p w14:paraId="2204BAE5" w14:textId="77777777" w:rsidR="009A7188" w:rsidRPr="00ED3A91" w:rsidRDefault="009C770B" w:rsidP="00D34B4C">
            <w:pPr>
              <w:pStyle w:val="Heading4"/>
              <w:numPr>
                <w:ilvl w:val="0"/>
                <w:numId w:val="18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Įėjimai ir išėjimai:</w:t>
            </w:r>
          </w:p>
          <w:p w14:paraId="72AF068C" w14:textId="77777777" w:rsidR="001746A3" w:rsidRPr="00ED3A91" w:rsidRDefault="001746A3" w:rsidP="00D34B4C">
            <w:pPr>
              <w:pStyle w:val="Heading4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2 įėjimai (IN), pasirenkamo tipo: NO; NC; EOL;</w:t>
            </w:r>
          </w:p>
          <w:p w14:paraId="3F9B0F96" w14:textId="77777777" w:rsidR="001746A3" w:rsidRPr="00ED3A91" w:rsidRDefault="001746A3" w:rsidP="00D34B4C">
            <w:pPr>
              <w:pStyle w:val="Heading4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2 universalus įėjimai/išėjimai. Veikimo režimas nustatomas kaip įėjimas arba išėjimas;</w:t>
            </w:r>
          </w:p>
          <w:p w14:paraId="69BCB7D4" w14:textId="3AB1C888" w:rsidR="009C770B" w:rsidRPr="00ED3A91" w:rsidRDefault="001746A3" w:rsidP="00D34B4C">
            <w:pPr>
              <w:pStyle w:val="Heading4"/>
              <w:numPr>
                <w:ilvl w:val="0"/>
                <w:numId w:val="19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l išėjimas (OUT)- relė.</w:t>
            </w:r>
          </w:p>
        </w:tc>
      </w:tr>
      <w:tr w:rsidR="004554F9" w:rsidRPr="00ED3A91" w14:paraId="78F67529" w14:textId="77777777" w:rsidTr="00DD1888">
        <w:tc>
          <w:tcPr>
            <w:tcW w:w="2977" w:type="dxa"/>
          </w:tcPr>
          <w:p w14:paraId="1511D0D4" w14:textId="6AB05025" w:rsidR="004554F9" w:rsidRPr="00ED3A91" w:rsidRDefault="00DF2D0F" w:rsidP="00D34B4C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  <w:color w:val="0F0F0F"/>
              </w:rPr>
              <w:t>TS-16.Valdymo</w:t>
            </w:r>
            <w:r w:rsidRPr="00ED3A91">
              <w:rPr>
                <w:rFonts w:ascii="Arial" w:hAnsi="Arial" w:cs="Arial"/>
                <w:color w:val="0F0F0F"/>
                <w:spacing w:val="46"/>
              </w:rPr>
              <w:t xml:space="preserve"> </w:t>
            </w:r>
            <w:r w:rsidRPr="00ED3A91">
              <w:rPr>
                <w:rFonts w:ascii="Arial" w:hAnsi="Arial" w:cs="Arial"/>
                <w:color w:val="0F0F0F"/>
              </w:rPr>
              <w:t>pultelis</w:t>
            </w:r>
            <w:r w:rsidRPr="00ED3A91">
              <w:rPr>
                <w:rFonts w:ascii="Arial" w:hAnsi="Arial" w:cs="Arial"/>
                <w:color w:val="0F0F0F"/>
                <w:spacing w:val="15"/>
              </w:rPr>
              <w:t xml:space="preserve"> </w:t>
            </w:r>
            <w:r w:rsidRPr="00ED3A91">
              <w:rPr>
                <w:rFonts w:ascii="Arial" w:hAnsi="Arial" w:cs="Arial"/>
                <w:color w:val="0F0F0F"/>
                <w:spacing w:val="-2"/>
              </w:rPr>
              <w:t>(klaviatūra)</w:t>
            </w:r>
          </w:p>
        </w:tc>
        <w:tc>
          <w:tcPr>
            <w:tcW w:w="8513" w:type="dxa"/>
          </w:tcPr>
          <w:p w14:paraId="18F9BA14" w14:textId="77777777" w:rsidR="008C6F0F" w:rsidRPr="00ED3A91" w:rsidRDefault="008C6F0F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Suderinamas su projektuojama apsaugos sistema; </w:t>
            </w:r>
          </w:p>
          <w:p w14:paraId="3F6443B1" w14:textId="77777777" w:rsidR="008C6F0F" w:rsidRPr="00ED3A91" w:rsidRDefault="008C6F0F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Galimas potinkinis montavimas;</w:t>
            </w:r>
          </w:p>
          <w:p w14:paraId="67851EAB" w14:textId="0485C083" w:rsidR="004554F9" w:rsidRPr="00ED3A91" w:rsidRDefault="008C6F0F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2 eilučių po 16 simbolių skystųjų kristalų ekranas, programiniai klavišai.</w:t>
            </w:r>
          </w:p>
        </w:tc>
      </w:tr>
      <w:tr w:rsidR="008C6F0F" w:rsidRPr="00ED3A91" w14:paraId="0804F8AF" w14:textId="77777777" w:rsidTr="00DD1888">
        <w:tc>
          <w:tcPr>
            <w:tcW w:w="2977" w:type="dxa"/>
          </w:tcPr>
          <w:p w14:paraId="7913BEBE" w14:textId="5E54AB01" w:rsidR="008C6F0F" w:rsidRPr="00ED3A91" w:rsidRDefault="00033E1D" w:rsidP="00D34B4C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ED3A91">
              <w:rPr>
                <w:rFonts w:ascii="Arial" w:hAnsi="Arial" w:cs="Arial"/>
                <w:color w:val="0F0F0F"/>
              </w:rPr>
              <w:t>TS-17. Judesio daviklis</w:t>
            </w:r>
          </w:p>
        </w:tc>
        <w:tc>
          <w:tcPr>
            <w:tcW w:w="8513" w:type="dxa"/>
          </w:tcPr>
          <w:p w14:paraId="383D0785" w14:textId="77777777" w:rsidR="00113F61" w:rsidRPr="00ED3A91" w:rsidRDefault="00113F61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Montavimo vieta: Vidinis;</w:t>
            </w:r>
          </w:p>
          <w:p w14:paraId="185654A8" w14:textId="77777777" w:rsidR="00113F61" w:rsidRPr="00ED3A91" w:rsidRDefault="00113F61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Detektoriaus tipas: IR;</w:t>
            </w:r>
          </w:p>
          <w:p w14:paraId="42FA749E" w14:textId="3A25C5D0" w:rsidR="00113F61" w:rsidRPr="00ED3A91" w:rsidRDefault="00113F61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mažesnė aprėptis (atstumas): 12x</w:t>
            </w:r>
            <w:r w:rsidR="00FE4FD0">
              <w:rPr>
                <w:rFonts w:ascii="Arial" w:hAnsi="Arial" w:cs="Arial"/>
                <w:b w:val="0"/>
                <w:bCs w:val="0"/>
              </w:rPr>
              <w:t>1</w:t>
            </w:r>
            <w:r w:rsidRPr="00ED3A91">
              <w:rPr>
                <w:rFonts w:ascii="Arial" w:hAnsi="Arial" w:cs="Arial"/>
                <w:b w:val="0"/>
                <w:bCs w:val="0"/>
              </w:rPr>
              <w:t>2m;</w:t>
            </w:r>
          </w:p>
          <w:p w14:paraId="1D58A519" w14:textId="77777777" w:rsidR="00113F61" w:rsidRPr="00ED3A91" w:rsidRDefault="00113F61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Reikalinga srovė (V): 9-15 VDC;</w:t>
            </w:r>
          </w:p>
          <w:p w14:paraId="058986CC" w14:textId="6CC25F6F" w:rsidR="008C6F0F" w:rsidRPr="00ED3A91" w:rsidRDefault="00113F61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Garantija 5 metai.</w:t>
            </w:r>
          </w:p>
        </w:tc>
      </w:tr>
      <w:tr w:rsidR="00113F61" w:rsidRPr="00ED3A91" w14:paraId="1C150C2A" w14:textId="77777777" w:rsidTr="00DD1888">
        <w:tc>
          <w:tcPr>
            <w:tcW w:w="2977" w:type="dxa"/>
          </w:tcPr>
          <w:p w14:paraId="1A044BFF" w14:textId="63BF230D" w:rsidR="00113F61" w:rsidRPr="00ED3A91" w:rsidRDefault="00B35F33" w:rsidP="00D34B4C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ED3A91">
              <w:rPr>
                <w:rFonts w:ascii="Arial" w:hAnsi="Arial" w:cs="Arial"/>
                <w:color w:val="0F0F0F"/>
              </w:rPr>
              <w:t>TS-18. Vidinė sirena</w:t>
            </w:r>
          </w:p>
        </w:tc>
        <w:tc>
          <w:tcPr>
            <w:tcW w:w="8513" w:type="dxa"/>
          </w:tcPr>
          <w:p w14:paraId="1D378908" w14:textId="77777777" w:rsidR="00113F61" w:rsidRPr="00ED3A91" w:rsidRDefault="00B959FE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Sirena montuojama viduje;</w:t>
            </w:r>
          </w:p>
          <w:p w14:paraId="0F1774A5" w14:textId="77777777" w:rsidR="00B959FE" w:rsidRPr="00ED3A91" w:rsidRDefault="00B959FE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lastRenderedPageBreak/>
              <w:t>Sirenos korpusas baltas spalvos;</w:t>
            </w:r>
          </w:p>
          <w:p w14:paraId="31E43D6B" w14:textId="48B87099" w:rsidR="00B959FE" w:rsidRPr="00ED3A91" w:rsidRDefault="00B959FE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Pjezo elementas turi sukurti ne mažesnį nei 115 dB garso lygį.</w:t>
            </w:r>
          </w:p>
        </w:tc>
      </w:tr>
      <w:tr w:rsidR="00B959FE" w:rsidRPr="00ED3A91" w14:paraId="016DB448" w14:textId="77777777" w:rsidTr="00DD1888">
        <w:tc>
          <w:tcPr>
            <w:tcW w:w="2977" w:type="dxa"/>
          </w:tcPr>
          <w:p w14:paraId="221DA512" w14:textId="20695612" w:rsidR="00B959FE" w:rsidRPr="00ED3A91" w:rsidRDefault="00B959FE" w:rsidP="00D34B4C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ED3A91">
              <w:rPr>
                <w:rFonts w:ascii="Arial" w:hAnsi="Arial" w:cs="Arial"/>
                <w:color w:val="0F0F0F"/>
              </w:rPr>
              <w:lastRenderedPageBreak/>
              <w:t>TS-19. Lauko sirena su blykste</w:t>
            </w:r>
          </w:p>
        </w:tc>
        <w:tc>
          <w:tcPr>
            <w:tcW w:w="8513" w:type="dxa"/>
          </w:tcPr>
          <w:p w14:paraId="73310ED3" w14:textId="77777777" w:rsidR="00B1312A" w:rsidRPr="00ED3A91" w:rsidRDefault="00B1312A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Sirena montuojama lauke; </w:t>
            </w:r>
          </w:p>
          <w:p w14:paraId="3C12ADF6" w14:textId="77777777" w:rsidR="00B1312A" w:rsidRPr="00ED3A91" w:rsidRDefault="00B1312A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Sirenos korpusas baltos spalvos; </w:t>
            </w:r>
          </w:p>
          <w:p w14:paraId="33A89334" w14:textId="77777777" w:rsidR="00B1312A" w:rsidRPr="00ED3A91" w:rsidRDefault="00B1312A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Blykstė matoma iš visų pusių;</w:t>
            </w:r>
          </w:p>
          <w:p w14:paraId="65240DC0" w14:textId="77777777" w:rsidR="00B1312A" w:rsidRPr="00ED3A91" w:rsidRDefault="00B1312A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Pjezo elementas turi sukurti ne mažesnį nei 115 dB garso lygį.</w:t>
            </w:r>
          </w:p>
          <w:p w14:paraId="6652615A" w14:textId="3330731D" w:rsidR="00B959FE" w:rsidRPr="00ED3A91" w:rsidRDefault="00B1312A" w:rsidP="00D34B4C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Lauko sąlygoms.</w:t>
            </w:r>
          </w:p>
        </w:tc>
      </w:tr>
      <w:tr w:rsidR="00FE1523" w:rsidRPr="00ED3A91" w14:paraId="06026001" w14:textId="77777777" w:rsidTr="00DD1888">
        <w:tc>
          <w:tcPr>
            <w:tcW w:w="2977" w:type="dxa"/>
          </w:tcPr>
          <w:p w14:paraId="12987922" w14:textId="74EFE50F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ED3A91">
              <w:rPr>
                <w:rFonts w:ascii="Arial" w:hAnsi="Arial" w:cs="Arial"/>
                <w:color w:val="0F0F0F"/>
              </w:rPr>
              <w:t>TS-35. Vaizdo stebėjimo kamera su montavimo kronšteinu</w:t>
            </w:r>
          </w:p>
        </w:tc>
        <w:tc>
          <w:tcPr>
            <w:tcW w:w="8513" w:type="dxa"/>
          </w:tcPr>
          <w:p w14:paraId="45928A2F" w14:textId="77777777" w:rsidR="003C598F" w:rsidRPr="003C598F" w:rsidRDefault="003C598F" w:rsidP="003C598F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3C598F">
              <w:rPr>
                <w:rFonts w:ascii="Arial" w:hAnsi="Arial" w:cs="Arial"/>
                <w:b w:val="0"/>
                <w:bCs w:val="0"/>
              </w:rPr>
              <w:t>Suderinama bendra sistema;</w:t>
            </w:r>
          </w:p>
          <w:p w14:paraId="21CBFBD3" w14:textId="77777777" w:rsidR="003C598F" w:rsidRPr="003C598F" w:rsidRDefault="003C598F" w:rsidP="003C598F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3C598F">
              <w:rPr>
                <w:rFonts w:ascii="Arial" w:hAnsi="Arial" w:cs="Arial"/>
                <w:b w:val="0"/>
                <w:bCs w:val="0"/>
              </w:rPr>
              <w:t>Ne mažiau nei 5Mpx raiškos;</w:t>
            </w:r>
          </w:p>
          <w:p w14:paraId="2988A3D2" w14:textId="77777777" w:rsidR="003C598F" w:rsidRPr="003C598F" w:rsidRDefault="003C598F" w:rsidP="003C598F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3C598F">
              <w:rPr>
                <w:rFonts w:ascii="Arial" w:hAnsi="Arial" w:cs="Arial"/>
                <w:b w:val="0"/>
                <w:bCs w:val="0"/>
              </w:rPr>
              <w:t>Turinti IR pašvietimą ne mažiau – 30m;</w:t>
            </w:r>
          </w:p>
          <w:p w14:paraId="7A0184C7" w14:textId="77777777" w:rsidR="003C598F" w:rsidRPr="003C598F" w:rsidRDefault="003C598F" w:rsidP="003C598F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3C598F">
              <w:rPr>
                <w:rFonts w:ascii="Arial" w:hAnsi="Arial" w:cs="Arial"/>
                <w:b w:val="0"/>
                <w:bCs w:val="0"/>
              </w:rPr>
              <w:t>Matymo kampas nuo 80</w:t>
            </w:r>
            <w:r w:rsidRPr="007B3A5F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3C598F">
              <w:rPr>
                <w:rFonts w:ascii="Arial" w:hAnsi="Arial" w:cs="Arial"/>
                <w:b w:val="0"/>
                <w:bCs w:val="0"/>
              </w:rPr>
              <w:t xml:space="preserve"> iki 115</w:t>
            </w:r>
            <w:r w:rsidRPr="007B3A5F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3C598F">
              <w:rPr>
                <w:rFonts w:ascii="Arial" w:hAnsi="Arial" w:cs="Arial"/>
                <w:b w:val="0"/>
                <w:bCs w:val="0"/>
              </w:rPr>
              <w:t>; parenkamas nuo montavimo vietos;</w:t>
            </w:r>
          </w:p>
          <w:p w14:paraId="7E6BBB6E" w14:textId="274FD02A" w:rsidR="00FE1523" w:rsidRPr="00ED3A91" w:rsidRDefault="003C598F" w:rsidP="003C598F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3C598F">
              <w:rPr>
                <w:rFonts w:ascii="Arial" w:hAnsi="Arial" w:cs="Arial"/>
                <w:b w:val="0"/>
                <w:bCs w:val="0"/>
              </w:rPr>
              <w:t>Lauke esančioms kameroms ne mažiau IP65 atsparumo klasė.</w:t>
            </w:r>
          </w:p>
        </w:tc>
      </w:tr>
      <w:tr w:rsidR="00FE1523" w:rsidRPr="00ED3A91" w14:paraId="04778803" w14:textId="77777777" w:rsidTr="00DD1888">
        <w:tc>
          <w:tcPr>
            <w:tcW w:w="2977" w:type="dxa"/>
          </w:tcPr>
          <w:p w14:paraId="15AA9EEE" w14:textId="68308D01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ED3A91">
              <w:rPr>
                <w:rFonts w:ascii="Arial" w:hAnsi="Arial" w:cs="Arial"/>
                <w:color w:val="0F0F0F"/>
              </w:rPr>
              <w:t>TS-36. Įrašymo įrenginys (NVR) komplektuojamas su 1x8Tb HDD skirtu vaizdo stebėjimui</w:t>
            </w:r>
          </w:p>
        </w:tc>
        <w:tc>
          <w:tcPr>
            <w:tcW w:w="8513" w:type="dxa"/>
          </w:tcPr>
          <w:p w14:paraId="2C7B5B4D" w14:textId="77777777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BENDROS CHARAKTERISTIKOS:</w:t>
            </w:r>
          </w:p>
          <w:p w14:paraId="132A76B2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įrenginys skirtas vaizdo stebėjimui, įrašymui ir valdymui;</w:t>
            </w:r>
          </w:p>
          <w:p w14:paraId="5F184CD3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įrenginys turi palaikyti ne mažiau nei 5 vartotojus;</w:t>
            </w:r>
          </w:p>
          <w:p w14:paraId="42482367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Įrenginys komplektuojamas su vienu HDD disku;</w:t>
            </w:r>
          </w:p>
          <w:p w14:paraId="6482FDB5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HDD plėtimas turi būti iki 2 diskų po 18 TB;</w:t>
            </w:r>
          </w:p>
          <w:p w14:paraId="104BFA0C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įrenginys turi palaikyti nuotolinį stebėjimą ir valdymą per IP tinklą;</w:t>
            </w:r>
          </w:p>
          <w:p w14:paraId="4DC46A69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įrenginys turi palaikyti iki 32 kamerų;</w:t>
            </w:r>
          </w:p>
          <w:p w14:paraId="03332600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įrenginys privalo leisti nuotolinį stebėjimą naudojant vaizdo valdymo programinės įrangos kliento aplikaciją (Windows), nemokamą ir iOS ir Android aplikaciją;</w:t>
            </w:r>
          </w:p>
          <w:p w14:paraId="64516B20" w14:textId="77777777" w:rsidR="00FE1523" w:rsidRPr="00ED3A91" w:rsidRDefault="00FE1523" w:rsidP="00FE1523">
            <w:pPr>
              <w:pStyle w:val="Heading4"/>
              <w:numPr>
                <w:ilvl w:val="0"/>
                <w:numId w:val="20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Įrenginys privalo turėti ne mažesnę, nei 3 metų gamintojo garantiją.</w:t>
            </w:r>
          </w:p>
          <w:p w14:paraId="7EF35BAB" w14:textId="77777777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PROCESORIUS:</w:t>
            </w:r>
          </w:p>
          <w:p w14:paraId="06756F12" w14:textId="77777777" w:rsidR="00FE1523" w:rsidRPr="00ED3A91" w:rsidRDefault="00FE1523" w:rsidP="00FE1523">
            <w:pPr>
              <w:pStyle w:val="Heading4"/>
              <w:numPr>
                <w:ilvl w:val="0"/>
                <w:numId w:val="2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įrenginyje turi būti įdiegtas ne prastesnis, nei Intel Core i3-10100E 3,2GHz procesorius;</w:t>
            </w:r>
          </w:p>
          <w:p w14:paraId="6232AC93" w14:textId="77777777" w:rsidR="00FE1523" w:rsidRPr="00ED3A91" w:rsidRDefault="00FE1523" w:rsidP="00FE1523">
            <w:pPr>
              <w:pStyle w:val="Heading4"/>
              <w:numPr>
                <w:ilvl w:val="0"/>
                <w:numId w:val="2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įrenginyje turi būti įdiegta ne mažiau 6 MB Intel Smart cache procesorius atmintis;</w:t>
            </w:r>
          </w:p>
          <w:p w14:paraId="0EC17C72" w14:textId="77777777" w:rsidR="00FE1523" w:rsidRPr="00ED3A91" w:rsidRDefault="00FE1523" w:rsidP="00FE1523">
            <w:pPr>
              <w:pStyle w:val="Heading4"/>
              <w:numPr>
                <w:ilvl w:val="0"/>
                <w:numId w:val="21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įrenginyje turi būti įdiegta ne prastesnė, nei 2666 MHz greičio magistralė.</w:t>
            </w:r>
          </w:p>
          <w:p w14:paraId="5520604D" w14:textId="77777777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ATMINTIS:</w:t>
            </w:r>
          </w:p>
          <w:p w14:paraId="6B2AF3E9" w14:textId="77777777" w:rsidR="00FE1523" w:rsidRPr="00ED3A91" w:rsidRDefault="00FE1523" w:rsidP="00FE1523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Vaizdo įrašymo įrenginyje turi būti įdiegta ne mažiau kaip 8 Gb, DDR4-2666 (1 x 8 Gb) operatyvioji atmintis.</w:t>
            </w:r>
          </w:p>
          <w:p w14:paraId="35DBE22C" w14:textId="77777777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VIDAUS BLOKAI:</w:t>
            </w:r>
          </w:p>
          <w:p w14:paraId="067B18C1" w14:textId="77777777" w:rsidR="00FE1523" w:rsidRPr="00ED3A91" w:rsidRDefault="00FE1523" w:rsidP="00FE1523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HDD diskų vietų (stalčių) – ne mažiau 2 vnt.;</w:t>
            </w:r>
          </w:p>
          <w:p w14:paraId="3B715591" w14:textId="77777777" w:rsidR="00FE1523" w:rsidRPr="00ED3A91" w:rsidRDefault="00FE1523" w:rsidP="00FE1523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Palaikomų HDD tipas – 3,5“ SATA-3 (7200 RPM);</w:t>
            </w:r>
          </w:p>
          <w:p w14:paraId="05EC7106" w14:textId="77777777" w:rsidR="00FE1523" w:rsidRPr="00ED3A91" w:rsidRDefault="00FE1523" w:rsidP="00FE1523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Sisteminis diskas ne prasčiau nei: 256 Gb M.2, SDD tipo;</w:t>
            </w:r>
          </w:p>
          <w:p w14:paraId="5AB8A262" w14:textId="77777777" w:rsidR="00FE1523" w:rsidRPr="00ED3A91" w:rsidRDefault="00FE1523" w:rsidP="00FE1523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Grafinis procesorius – integruotas, ne mažiau 3 išėjimų išoriniams monitoriams pajungti;</w:t>
            </w:r>
          </w:p>
          <w:p w14:paraId="783A7412" w14:textId="77777777" w:rsidR="00FE1523" w:rsidRPr="00ED3A91" w:rsidRDefault="00FE1523" w:rsidP="00FE1523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2 x Gigabit LAN sąsaja;</w:t>
            </w:r>
          </w:p>
          <w:p w14:paraId="411DBA66" w14:textId="77777777" w:rsidR="00FE1523" w:rsidRPr="00ED3A91" w:rsidRDefault="00FE1523" w:rsidP="00FE1523">
            <w:pPr>
              <w:pStyle w:val="Heading4"/>
              <w:numPr>
                <w:ilvl w:val="0"/>
                <w:numId w:val="23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nei 350W maitinimo šaltinis.</w:t>
            </w:r>
          </w:p>
          <w:p w14:paraId="6E591468" w14:textId="77777777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</w:rPr>
              <w:t>APLINKOS PARAMETRAI:</w:t>
            </w:r>
          </w:p>
          <w:p w14:paraId="12209D98" w14:textId="26A50C4F" w:rsidR="00FE1523" w:rsidRPr="00ED3A91" w:rsidRDefault="00FE1523" w:rsidP="00FE1523">
            <w:pPr>
              <w:pStyle w:val="Heading4"/>
              <w:numPr>
                <w:ilvl w:val="0"/>
                <w:numId w:val="24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Darbo temperatūra: 0</w:t>
            </w:r>
            <w:r w:rsidRPr="00ED3A91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ED3A91">
              <w:rPr>
                <w:rFonts w:ascii="Arial" w:hAnsi="Arial" w:cs="Arial"/>
                <w:b w:val="0"/>
                <w:bCs w:val="0"/>
              </w:rPr>
              <w:t>C + 40</w:t>
            </w:r>
            <w:r w:rsidRPr="00ED3A91">
              <w:rPr>
                <w:rFonts w:ascii="Arial" w:hAnsi="Arial" w:cs="Arial"/>
                <w:b w:val="0"/>
                <w:bCs w:val="0"/>
                <w:vertAlign w:val="superscript"/>
              </w:rPr>
              <w:t>o</w:t>
            </w:r>
            <w:r w:rsidRPr="00ED3A91">
              <w:rPr>
                <w:rFonts w:ascii="Arial" w:hAnsi="Arial" w:cs="Arial"/>
                <w:b w:val="0"/>
                <w:bCs w:val="0"/>
              </w:rPr>
              <w:t>C;</w:t>
            </w:r>
          </w:p>
          <w:p w14:paraId="4D9FBF37" w14:textId="084A7B02" w:rsidR="00FE1523" w:rsidRPr="00ED3A91" w:rsidRDefault="00FE1523" w:rsidP="00FE1523">
            <w:pPr>
              <w:pStyle w:val="Heading4"/>
              <w:numPr>
                <w:ilvl w:val="0"/>
                <w:numId w:val="24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Maksimali leistina drėgmė: iki 90% (nekondensuota)</w:t>
            </w:r>
          </w:p>
        </w:tc>
      </w:tr>
      <w:tr w:rsidR="00FE1523" w:rsidRPr="00ED3A91" w14:paraId="36B4ED17" w14:textId="77777777" w:rsidTr="00DD1888">
        <w:tc>
          <w:tcPr>
            <w:tcW w:w="2977" w:type="dxa"/>
          </w:tcPr>
          <w:p w14:paraId="7C3ADF15" w14:textId="2AC8D2FA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ED3A91">
              <w:rPr>
                <w:rFonts w:ascii="Arial" w:hAnsi="Arial" w:cs="Arial"/>
                <w:color w:val="0F0F0F"/>
              </w:rPr>
              <w:t>TS-37. POE komutatorius</w:t>
            </w:r>
          </w:p>
        </w:tc>
        <w:tc>
          <w:tcPr>
            <w:tcW w:w="8513" w:type="dxa"/>
          </w:tcPr>
          <w:p w14:paraId="4F7DFF42" w14:textId="77777777" w:rsidR="00FE1523" w:rsidRPr="00ED3A91" w:rsidRDefault="00FE1523" w:rsidP="00FE1523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Ethernet“ tipo tinklo komutatorius;</w:t>
            </w:r>
          </w:p>
          <w:p w14:paraId="2FB65474" w14:textId="77777777" w:rsidR="00FE1523" w:rsidRPr="00ED3A91" w:rsidRDefault="00FE1523" w:rsidP="00FE1523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Maksimali duomenų perdavimo sparta ne mažiau nei: 1 Gbit/s;</w:t>
            </w:r>
          </w:p>
          <w:p w14:paraId="00D2B8F1" w14:textId="77777777" w:rsidR="00FE1523" w:rsidRPr="00ED3A91" w:rsidRDefault="00FE1523" w:rsidP="00FE1523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Palaikomi duomenų perdavimo greičiai ne prasčiau nei: 10/100/1000 Mbps;</w:t>
            </w:r>
          </w:p>
          <w:p w14:paraId="2F0D9E03" w14:textId="77777777" w:rsidR="00FE1523" w:rsidRPr="00ED3A91" w:rsidRDefault="00FE1523" w:rsidP="00FE1523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8 portų POE prievadų;</w:t>
            </w:r>
          </w:p>
          <w:p w14:paraId="3873B63A" w14:textId="77777777" w:rsidR="00FE1523" w:rsidRPr="00ED3A91" w:rsidRDefault="00FE1523" w:rsidP="00FE1523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Įrenginio galia turi būti įvertinama pagal kamerų POE galia;</w:t>
            </w:r>
          </w:p>
          <w:p w14:paraId="798D2442" w14:textId="4A22ABF2" w:rsidR="00FE1523" w:rsidRPr="00ED3A91" w:rsidRDefault="00FE1523" w:rsidP="00FE1523">
            <w:pPr>
              <w:pStyle w:val="Heading4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Ne mažiau 1xSFP modulių su 10Gbps.</w:t>
            </w:r>
          </w:p>
        </w:tc>
      </w:tr>
      <w:tr w:rsidR="00FE1523" w:rsidRPr="00ED3A91" w14:paraId="7F11080A" w14:textId="77777777" w:rsidTr="00DD1888">
        <w:tc>
          <w:tcPr>
            <w:tcW w:w="2977" w:type="dxa"/>
          </w:tcPr>
          <w:p w14:paraId="609BCBD7" w14:textId="6D6DC957" w:rsidR="00FE1523" w:rsidRPr="00ED3A91" w:rsidRDefault="00FE1523" w:rsidP="00FE1523">
            <w:pPr>
              <w:pStyle w:val="Heading4"/>
              <w:ind w:left="0"/>
              <w:rPr>
                <w:rFonts w:ascii="Arial" w:hAnsi="Arial" w:cs="Arial"/>
                <w:color w:val="0F0F0F"/>
              </w:rPr>
            </w:pPr>
            <w:r w:rsidRPr="00ED3A91">
              <w:rPr>
                <w:rFonts w:ascii="Arial" w:hAnsi="Arial" w:cs="Arial"/>
                <w:color w:val="0F0F0F"/>
              </w:rPr>
              <w:t>TS-38. Vartų pavarų komplektas (su foto davikliais ir GSM moduliu)</w:t>
            </w:r>
          </w:p>
        </w:tc>
        <w:tc>
          <w:tcPr>
            <w:tcW w:w="8513" w:type="dxa"/>
          </w:tcPr>
          <w:p w14:paraId="006317DA" w14:textId="77777777" w:rsidR="00FE1523" w:rsidRPr="00031A39" w:rsidRDefault="00FE1523" w:rsidP="00FE1523">
            <w:pPr>
              <w:pStyle w:val="Heading4"/>
              <w:ind w:left="0"/>
              <w:rPr>
                <w:rFonts w:ascii="Arial" w:hAnsi="Arial" w:cs="Arial"/>
              </w:rPr>
            </w:pPr>
            <w:r w:rsidRPr="00031A39">
              <w:rPr>
                <w:rFonts w:ascii="Arial" w:hAnsi="Arial" w:cs="Arial"/>
              </w:rPr>
              <w:t>PAVAROS</w:t>
            </w:r>
          </w:p>
          <w:p w14:paraId="55367624" w14:textId="297D382F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Maitinimas (V): 220-240</w:t>
            </w:r>
          </w:p>
          <w:p w14:paraId="255F20AA" w14:textId="194338EE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Varčios plotis iki (cm): 400</w:t>
            </w:r>
          </w:p>
          <w:p w14:paraId="4D74EE93" w14:textId="2B3B93D5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Varčios svoris iki (kg): 500</w:t>
            </w:r>
          </w:p>
          <w:p w14:paraId="39153B54" w14:textId="29195DDA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Variklio maitinimas (V):  24</w:t>
            </w:r>
          </w:p>
          <w:p w14:paraId="19F16EEC" w14:textId="6C8F7389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Galingumas ne mažesnis nei (W): 50</w:t>
            </w:r>
          </w:p>
          <w:p w14:paraId="5DA2A9DD" w14:textId="1CD6FAA1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Atidarymo laikas ne trumpesnis nei (90°)(s): 20</w:t>
            </w:r>
          </w:p>
          <w:p w14:paraId="5E390E54" w14:textId="48C85E49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Galiniai išjungėjai: turi būti</w:t>
            </w:r>
          </w:p>
          <w:p w14:paraId="4DE78801" w14:textId="108D49C0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Max. stūmimo galia ne mažesnė(N): 2500</w:t>
            </w:r>
          </w:p>
          <w:p w14:paraId="427AFD34" w14:textId="77777777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 xml:space="preserve">Foto davikliai turi būti komplektuojami kartu; </w:t>
            </w:r>
          </w:p>
          <w:p w14:paraId="53E7CF85" w14:textId="03509A2C" w:rsidR="00FE1523" w:rsidRPr="00ED3A91" w:rsidRDefault="00FE1523" w:rsidP="00FE1523">
            <w:pPr>
              <w:pStyle w:val="Heading4"/>
              <w:numPr>
                <w:ilvl w:val="0"/>
                <w:numId w:val="26"/>
              </w:numPr>
              <w:rPr>
                <w:rFonts w:ascii="Arial" w:hAnsi="Arial" w:cs="Arial"/>
                <w:b w:val="0"/>
                <w:bCs w:val="0"/>
              </w:rPr>
            </w:pPr>
            <w:r w:rsidRPr="00ED3A91">
              <w:rPr>
                <w:rFonts w:ascii="Arial" w:hAnsi="Arial" w:cs="Arial"/>
                <w:b w:val="0"/>
                <w:bCs w:val="0"/>
              </w:rPr>
              <w:t>Tinkamos Lietuvos oro sąlygoms.</w:t>
            </w:r>
          </w:p>
        </w:tc>
      </w:tr>
    </w:tbl>
    <w:p w14:paraId="320356D7" w14:textId="77777777" w:rsidR="00F33BB8" w:rsidRPr="00ED3A91" w:rsidRDefault="00F33BB8" w:rsidP="00031A39">
      <w:pPr>
        <w:pStyle w:val="Heading4"/>
        <w:spacing w:before="66"/>
        <w:ind w:left="0"/>
        <w:rPr>
          <w:rFonts w:ascii="Arial" w:hAnsi="Arial" w:cs="Arial"/>
        </w:rPr>
      </w:pPr>
    </w:p>
    <w:sectPr w:rsidR="00F33BB8" w:rsidRPr="00ED3A91" w:rsidSect="00C54200">
      <w:pgSz w:w="12240" w:h="15840"/>
      <w:pgMar w:top="380" w:right="520" w:bottom="280" w:left="480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F5FD2"/>
    <w:multiLevelType w:val="hybridMultilevel"/>
    <w:tmpl w:val="86CE0B2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3FA5"/>
    <w:multiLevelType w:val="hybridMultilevel"/>
    <w:tmpl w:val="4F5600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17FC8"/>
    <w:multiLevelType w:val="hybridMultilevel"/>
    <w:tmpl w:val="D9A427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441EB"/>
    <w:multiLevelType w:val="hybridMultilevel"/>
    <w:tmpl w:val="102CDB5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72D77"/>
    <w:multiLevelType w:val="hybridMultilevel"/>
    <w:tmpl w:val="DBDAC75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962946"/>
    <w:multiLevelType w:val="hybridMultilevel"/>
    <w:tmpl w:val="32D6B5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E62FBF"/>
    <w:multiLevelType w:val="hybridMultilevel"/>
    <w:tmpl w:val="2A242B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D7CEB"/>
    <w:multiLevelType w:val="hybridMultilevel"/>
    <w:tmpl w:val="2BAA7C64"/>
    <w:lvl w:ilvl="0" w:tplc="75AA6BE6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E0E0E"/>
        <w:spacing w:val="0"/>
        <w:w w:val="104"/>
        <w:sz w:val="20"/>
        <w:szCs w:val="20"/>
        <w:lang w:val="lt-LT" w:eastAsia="en-US" w:bidi="ar-SA"/>
      </w:rPr>
    </w:lvl>
    <w:lvl w:ilvl="1" w:tplc="BC6E6CA6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7BBC6EF2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9F702000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28B87586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F33E56B2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81F6523C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3BB84A7E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2B54ADC6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8" w15:restartNumberingAfterBreak="0">
    <w:nsid w:val="2BA34FAC"/>
    <w:multiLevelType w:val="hybridMultilevel"/>
    <w:tmpl w:val="7A48A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C5576"/>
    <w:multiLevelType w:val="hybridMultilevel"/>
    <w:tmpl w:val="D1EA79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B733B"/>
    <w:multiLevelType w:val="hybridMultilevel"/>
    <w:tmpl w:val="F7F63C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C2BDA"/>
    <w:multiLevelType w:val="hybridMultilevel"/>
    <w:tmpl w:val="194241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265984"/>
    <w:multiLevelType w:val="hybridMultilevel"/>
    <w:tmpl w:val="5F8E3A3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5B6CC3"/>
    <w:multiLevelType w:val="hybridMultilevel"/>
    <w:tmpl w:val="655CF2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90D17"/>
    <w:multiLevelType w:val="hybridMultilevel"/>
    <w:tmpl w:val="D4C05DDE"/>
    <w:lvl w:ilvl="0" w:tplc="6CA43AA4">
      <w:numFmt w:val="bullet"/>
      <w:lvlText w:val="-"/>
      <w:lvlJc w:val="left"/>
      <w:pPr>
        <w:ind w:left="1456" w:hanging="1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9"/>
        <w:sz w:val="24"/>
        <w:szCs w:val="24"/>
        <w:lang w:val="lt-LT" w:eastAsia="en-US" w:bidi="ar-SA"/>
      </w:rPr>
    </w:lvl>
    <w:lvl w:ilvl="1" w:tplc="F39A24E8">
      <w:numFmt w:val="bullet"/>
      <w:lvlText w:val="•"/>
      <w:lvlJc w:val="left"/>
      <w:pPr>
        <w:ind w:left="2438" w:hanging="143"/>
      </w:pPr>
      <w:rPr>
        <w:rFonts w:hint="default"/>
        <w:lang w:val="lt-LT" w:eastAsia="en-US" w:bidi="ar-SA"/>
      </w:rPr>
    </w:lvl>
    <w:lvl w:ilvl="2" w:tplc="4AE837A4">
      <w:numFmt w:val="bullet"/>
      <w:lvlText w:val="•"/>
      <w:lvlJc w:val="left"/>
      <w:pPr>
        <w:ind w:left="3416" w:hanging="143"/>
      </w:pPr>
      <w:rPr>
        <w:rFonts w:hint="default"/>
        <w:lang w:val="lt-LT" w:eastAsia="en-US" w:bidi="ar-SA"/>
      </w:rPr>
    </w:lvl>
    <w:lvl w:ilvl="3" w:tplc="D9B6BDA4">
      <w:numFmt w:val="bullet"/>
      <w:lvlText w:val="•"/>
      <w:lvlJc w:val="left"/>
      <w:pPr>
        <w:ind w:left="4394" w:hanging="143"/>
      </w:pPr>
      <w:rPr>
        <w:rFonts w:hint="default"/>
        <w:lang w:val="lt-LT" w:eastAsia="en-US" w:bidi="ar-SA"/>
      </w:rPr>
    </w:lvl>
    <w:lvl w:ilvl="4" w:tplc="E9282340">
      <w:numFmt w:val="bullet"/>
      <w:lvlText w:val="•"/>
      <w:lvlJc w:val="left"/>
      <w:pPr>
        <w:ind w:left="5372" w:hanging="143"/>
      </w:pPr>
      <w:rPr>
        <w:rFonts w:hint="default"/>
        <w:lang w:val="lt-LT" w:eastAsia="en-US" w:bidi="ar-SA"/>
      </w:rPr>
    </w:lvl>
    <w:lvl w:ilvl="5" w:tplc="BCF2324A">
      <w:numFmt w:val="bullet"/>
      <w:lvlText w:val="•"/>
      <w:lvlJc w:val="left"/>
      <w:pPr>
        <w:ind w:left="6350" w:hanging="143"/>
      </w:pPr>
      <w:rPr>
        <w:rFonts w:hint="default"/>
        <w:lang w:val="lt-LT" w:eastAsia="en-US" w:bidi="ar-SA"/>
      </w:rPr>
    </w:lvl>
    <w:lvl w:ilvl="6" w:tplc="C8D87C08">
      <w:numFmt w:val="bullet"/>
      <w:lvlText w:val="•"/>
      <w:lvlJc w:val="left"/>
      <w:pPr>
        <w:ind w:left="7328" w:hanging="143"/>
      </w:pPr>
      <w:rPr>
        <w:rFonts w:hint="default"/>
        <w:lang w:val="lt-LT" w:eastAsia="en-US" w:bidi="ar-SA"/>
      </w:rPr>
    </w:lvl>
    <w:lvl w:ilvl="7" w:tplc="BE5EA4EA">
      <w:numFmt w:val="bullet"/>
      <w:lvlText w:val="•"/>
      <w:lvlJc w:val="left"/>
      <w:pPr>
        <w:ind w:left="8306" w:hanging="143"/>
      </w:pPr>
      <w:rPr>
        <w:rFonts w:hint="default"/>
        <w:lang w:val="lt-LT" w:eastAsia="en-US" w:bidi="ar-SA"/>
      </w:rPr>
    </w:lvl>
    <w:lvl w:ilvl="8" w:tplc="33E2E6B6">
      <w:numFmt w:val="bullet"/>
      <w:lvlText w:val="•"/>
      <w:lvlJc w:val="left"/>
      <w:pPr>
        <w:ind w:left="9284" w:hanging="143"/>
      </w:pPr>
      <w:rPr>
        <w:rFonts w:hint="default"/>
        <w:lang w:val="lt-LT" w:eastAsia="en-US" w:bidi="ar-SA"/>
      </w:rPr>
    </w:lvl>
  </w:abstractNum>
  <w:abstractNum w:abstractNumId="15" w15:restartNumberingAfterBreak="0">
    <w:nsid w:val="4F621FED"/>
    <w:multiLevelType w:val="hybridMultilevel"/>
    <w:tmpl w:val="FDAA2D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1F2D14"/>
    <w:multiLevelType w:val="hybridMultilevel"/>
    <w:tmpl w:val="29E457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96AC9"/>
    <w:multiLevelType w:val="hybridMultilevel"/>
    <w:tmpl w:val="CAE667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7F3551"/>
    <w:multiLevelType w:val="hybridMultilevel"/>
    <w:tmpl w:val="5A3409E8"/>
    <w:lvl w:ilvl="0" w:tplc="8E94340C">
      <w:start w:val="1"/>
      <w:numFmt w:val="upperLetter"/>
      <w:lvlText w:val="%1."/>
      <w:lvlJc w:val="left"/>
      <w:pPr>
        <w:ind w:left="1799" w:hanging="402"/>
      </w:pPr>
      <w:rPr>
        <w:rFonts w:hint="default"/>
        <w:spacing w:val="0"/>
        <w:w w:val="100"/>
        <w:lang w:val="lt-LT" w:eastAsia="en-US" w:bidi="ar-SA"/>
      </w:rPr>
    </w:lvl>
    <w:lvl w:ilvl="1" w:tplc="1786C43C">
      <w:start w:val="12"/>
      <w:numFmt w:val="lowerLetter"/>
      <w:lvlText w:val="%2."/>
      <w:lvlJc w:val="left"/>
      <w:pPr>
        <w:ind w:left="2213" w:hanging="381"/>
      </w:pPr>
      <w:rPr>
        <w:rFonts w:hint="default"/>
        <w:spacing w:val="0"/>
        <w:w w:val="101"/>
        <w:lang w:val="lt-LT" w:eastAsia="en-US" w:bidi="ar-SA"/>
      </w:rPr>
    </w:lvl>
    <w:lvl w:ilvl="2" w:tplc="C234B692">
      <w:numFmt w:val="bullet"/>
      <w:lvlText w:val="•"/>
      <w:lvlJc w:val="left"/>
      <w:pPr>
        <w:ind w:left="3222" w:hanging="381"/>
      </w:pPr>
      <w:rPr>
        <w:rFonts w:hint="default"/>
        <w:lang w:val="lt-LT" w:eastAsia="en-US" w:bidi="ar-SA"/>
      </w:rPr>
    </w:lvl>
    <w:lvl w:ilvl="3" w:tplc="6E1EE5BE">
      <w:numFmt w:val="bullet"/>
      <w:lvlText w:val="•"/>
      <w:lvlJc w:val="left"/>
      <w:pPr>
        <w:ind w:left="4224" w:hanging="381"/>
      </w:pPr>
      <w:rPr>
        <w:rFonts w:hint="default"/>
        <w:lang w:val="lt-LT" w:eastAsia="en-US" w:bidi="ar-SA"/>
      </w:rPr>
    </w:lvl>
    <w:lvl w:ilvl="4" w:tplc="5B729096">
      <w:numFmt w:val="bullet"/>
      <w:lvlText w:val="•"/>
      <w:lvlJc w:val="left"/>
      <w:pPr>
        <w:ind w:left="5226" w:hanging="381"/>
      </w:pPr>
      <w:rPr>
        <w:rFonts w:hint="default"/>
        <w:lang w:val="lt-LT" w:eastAsia="en-US" w:bidi="ar-SA"/>
      </w:rPr>
    </w:lvl>
    <w:lvl w:ilvl="5" w:tplc="652497EC">
      <w:numFmt w:val="bullet"/>
      <w:lvlText w:val="•"/>
      <w:lvlJc w:val="left"/>
      <w:pPr>
        <w:ind w:left="6228" w:hanging="381"/>
      </w:pPr>
      <w:rPr>
        <w:rFonts w:hint="default"/>
        <w:lang w:val="lt-LT" w:eastAsia="en-US" w:bidi="ar-SA"/>
      </w:rPr>
    </w:lvl>
    <w:lvl w:ilvl="6" w:tplc="CCC062B0">
      <w:numFmt w:val="bullet"/>
      <w:lvlText w:val="•"/>
      <w:lvlJc w:val="left"/>
      <w:pPr>
        <w:ind w:left="7231" w:hanging="381"/>
      </w:pPr>
      <w:rPr>
        <w:rFonts w:hint="default"/>
        <w:lang w:val="lt-LT" w:eastAsia="en-US" w:bidi="ar-SA"/>
      </w:rPr>
    </w:lvl>
    <w:lvl w:ilvl="7" w:tplc="98BA8344">
      <w:numFmt w:val="bullet"/>
      <w:lvlText w:val="•"/>
      <w:lvlJc w:val="left"/>
      <w:pPr>
        <w:ind w:left="8233" w:hanging="381"/>
      </w:pPr>
      <w:rPr>
        <w:rFonts w:hint="default"/>
        <w:lang w:val="lt-LT" w:eastAsia="en-US" w:bidi="ar-SA"/>
      </w:rPr>
    </w:lvl>
    <w:lvl w:ilvl="8" w:tplc="6CA6B57A">
      <w:numFmt w:val="bullet"/>
      <w:lvlText w:val="•"/>
      <w:lvlJc w:val="left"/>
      <w:pPr>
        <w:ind w:left="9235" w:hanging="381"/>
      </w:pPr>
      <w:rPr>
        <w:rFonts w:hint="default"/>
        <w:lang w:val="lt-LT" w:eastAsia="en-US" w:bidi="ar-SA"/>
      </w:rPr>
    </w:lvl>
  </w:abstractNum>
  <w:abstractNum w:abstractNumId="19" w15:restartNumberingAfterBreak="0">
    <w:nsid w:val="71F20FC2"/>
    <w:multiLevelType w:val="hybridMultilevel"/>
    <w:tmpl w:val="8EBE8410"/>
    <w:lvl w:ilvl="0" w:tplc="C1BE2BEA">
      <w:start w:val="2"/>
      <w:numFmt w:val="decimal"/>
      <w:lvlText w:val="%1."/>
      <w:lvlJc w:val="left"/>
      <w:pPr>
        <w:ind w:left="2213" w:hanging="4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F0F0F"/>
        <w:spacing w:val="0"/>
        <w:w w:val="104"/>
        <w:sz w:val="20"/>
        <w:szCs w:val="20"/>
        <w:lang w:val="lt-LT" w:eastAsia="en-US" w:bidi="ar-SA"/>
      </w:rPr>
    </w:lvl>
    <w:lvl w:ilvl="1" w:tplc="1110E338">
      <w:numFmt w:val="bullet"/>
      <w:lvlText w:val="•"/>
      <w:lvlJc w:val="left"/>
      <w:pPr>
        <w:ind w:left="3122" w:hanging="405"/>
      </w:pPr>
      <w:rPr>
        <w:rFonts w:hint="default"/>
        <w:lang w:val="lt-LT" w:eastAsia="en-US" w:bidi="ar-SA"/>
      </w:rPr>
    </w:lvl>
    <w:lvl w:ilvl="2" w:tplc="979A751C">
      <w:numFmt w:val="bullet"/>
      <w:lvlText w:val="•"/>
      <w:lvlJc w:val="left"/>
      <w:pPr>
        <w:ind w:left="4024" w:hanging="405"/>
      </w:pPr>
      <w:rPr>
        <w:rFonts w:hint="default"/>
        <w:lang w:val="lt-LT" w:eastAsia="en-US" w:bidi="ar-SA"/>
      </w:rPr>
    </w:lvl>
    <w:lvl w:ilvl="3" w:tplc="3790E064">
      <w:numFmt w:val="bullet"/>
      <w:lvlText w:val="•"/>
      <w:lvlJc w:val="left"/>
      <w:pPr>
        <w:ind w:left="4926" w:hanging="405"/>
      </w:pPr>
      <w:rPr>
        <w:rFonts w:hint="default"/>
        <w:lang w:val="lt-LT" w:eastAsia="en-US" w:bidi="ar-SA"/>
      </w:rPr>
    </w:lvl>
    <w:lvl w:ilvl="4" w:tplc="D9EA86F6">
      <w:numFmt w:val="bullet"/>
      <w:lvlText w:val="•"/>
      <w:lvlJc w:val="left"/>
      <w:pPr>
        <w:ind w:left="5828" w:hanging="405"/>
      </w:pPr>
      <w:rPr>
        <w:rFonts w:hint="default"/>
        <w:lang w:val="lt-LT" w:eastAsia="en-US" w:bidi="ar-SA"/>
      </w:rPr>
    </w:lvl>
    <w:lvl w:ilvl="5" w:tplc="1F989176">
      <w:numFmt w:val="bullet"/>
      <w:lvlText w:val="•"/>
      <w:lvlJc w:val="left"/>
      <w:pPr>
        <w:ind w:left="6730" w:hanging="405"/>
      </w:pPr>
      <w:rPr>
        <w:rFonts w:hint="default"/>
        <w:lang w:val="lt-LT" w:eastAsia="en-US" w:bidi="ar-SA"/>
      </w:rPr>
    </w:lvl>
    <w:lvl w:ilvl="6" w:tplc="04BAD400">
      <w:numFmt w:val="bullet"/>
      <w:lvlText w:val="•"/>
      <w:lvlJc w:val="left"/>
      <w:pPr>
        <w:ind w:left="7632" w:hanging="405"/>
      </w:pPr>
      <w:rPr>
        <w:rFonts w:hint="default"/>
        <w:lang w:val="lt-LT" w:eastAsia="en-US" w:bidi="ar-SA"/>
      </w:rPr>
    </w:lvl>
    <w:lvl w:ilvl="7" w:tplc="8A50806E">
      <w:numFmt w:val="bullet"/>
      <w:lvlText w:val="•"/>
      <w:lvlJc w:val="left"/>
      <w:pPr>
        <w:ind w:left="8534" w:hanging="405"/>
      </w:pPr>
      <w:rPr>
        <w:rFonts w:hint="default"/>
        <w:lang w:val="lt-LT" w:eastAsia="en-US" w:bidi="ar-SA"/>
      </w:rPr>
    </w:lvl>
    <w:lvl w:ilvl="8" w:tplc="79D424C6">
      <w:numFmt w:val="bullet"/>
      <w:lvlText w:val="•"/>
      <w:lvlJc w:val="left"/>
      <w:pPr>
        <w:ind w:left="9436" w:hanging="405"/>
      </w:pPr>
      <w:rPr>
        <w:rFonts w:hint="default"/>
        <w:lang w:val="lt-LT" w:eastAsia="en-US" w:bidi="ar-SA"/>
      </w:rPr>
    </w:lvl>
  </w:abstractNum>
  <w:abstractNum w:abstractNumId="20" w15:restartNumberingAfterBreak="0">
    <w:nsid w:val="748B52F5"/>
    <w:multiLevelType w:val="hybridMultilevel"/>
    <w:tmpl w:val="A0F08A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B4BA2"/>
    <w:multiLevelType w:val="hybridMultilevel"/>
    <w:tmpl w:val="8E0A88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FD2F7C"/>
    <w:multiLevelType w:val="hybridMultilevel"/>
    <w:tmpl w:val="C03C653A"/>
    <w:lvl w:ilvl="0" w:tplc="C998429C">
      <w:start w:val="2"/>
      <w:numFmt w:val="decimal"/>
      <w:lvlText w:val="%1."/>
      <w:lvlJc w:val="left"/>
      <w:pPr>
        <w:ind w:left="2215" w:hanging="40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E0E0E"/>
        <w:spacing w:val="0"/>
        <w:w w:val="109"/>
        <w:sz w:val="20"/>
        <w:szCs w:val="20"/>
        <w:lang w:val="lt-LT" w:eastAsia="en-US" w:bidi="ar-SA"/>
      </w:rPr>
    </w:lvl>
    <w:lvl w:ilvl="1" w:tplc="A580B9CC">
      <w:numFmt w:val="bullet"/>
      <w:lvlText w:val="•"/>
      <w:lvlJc w:val="left"/>
      <w:pPr>
        <w:ind w:left="3122" w:hanging="407"/>
      </w:pPr>
      <w:rPr>
        <w:rFonts w:hint="default"/>
        <w:lang w:val="lt-LT" w:eastAsia="en-US" w:bidi="ar-SA"/>
      </w:rPr>
    </w:lvl>
    <w:lvl w:ilvl="2" w:tplc="3A121F60">
      <w:numFmt w:val="bullet"/>
      <w:lvlText w:val="•"/>
      <w:lvlJc w:val="left"/>
      <w:pPr>
        <w:ind w:left="4024" w:hanging="407"/>
      </w:pPr>
      <w:rPr>
        <w:rFonts w:hint="default"/>
        <w:lang w:val="lt-LT" w:eastAsia="en-US" w:bidi="ar-SA"/>
      </w:rPr>
    </w:lvl>
    <w:lvl w:ilvl="3" w:tplc="04DCE9FC">
      <w:numFmt w:val="bullet"/>
      <w:lvlText w:val="•"/>
      <w:lvlJc w:val="left"/>
      <w:pPr>
        <w:ind w:left="4926" w:hanging="407"/>
      </w:pPr>
      <w:rPr>
        <w:rFonts w:hint="default"/>
        <w:lang w:val="lt-LT" w:eastAsia="en-US" w:bidi="ar-SA"/>
      </w:rPr>
    </w:lvl>
    <w:lvl w:ilvl="4" w:tplc="2D6035D0">
      <w:numFmt w:val="bullet"/>
      <w:lvlText w:val="•"/>
      <w:lvlJc w:val="left"/>
      <w:pPr>
        <w:ind w:left="5828" w:hanging="407"/>
      </w:pPr>
      <w:rPr>
        <w:rFonts w:hint="default"/>
        <w:lang w:val="lt-LT" w:eastAsia="en-US" w:bidi="ar-SA"/>
      </w:rPr>
    </w:lvl>
    <w:lvl w:ilvl="5" w:tplc="D9C294F4">
      <w:numFmt w:val="bullet"/>
      <w:lvlText w:val="•"/>
      <w:lvlJc w:val="left"/>
      <w:pPr>
        <w:ind w:left="6730" w:hanging="407"/>
      </w:pPr>
      <w:rPr>
        <w:rFonts w:hint="default"/>
        <w:lang w:val="lt-LT" w:eastAsia="en-US" w:bidi="ar-SA"/>
      </w:rPr>
    </w:lvl>
    <w:lvl w:ilvl="6" w:tplc="CAACE244">
      <w:numFmt w:val="bullet"/>
      <w:lvlText w:val="•"/>
      <w:lvlJc w:val="left"/>
      <w:pPr>
        <w:ind w:left="7632" w:hanging="407"/>
      </w:pPr>
      <w:rPr>
        <w:rFonts w:hint="default"/>
        <w:lang w:val="lt-LT" w:eastAsia="en-US" w:bidi="ar-SA"/>
      </w:rPr>
    </w:lvl>
    <w:lvl w:ilvl="7" w:tplc="D3BA0732">
      <w:numFmt w:val="bullet"/>
      <w:lvlText w:val="•"/>
      <w:lvlJc w:val="left"/>
      <w:pPr>
        <w:ind w:left="8534" w:hanging="407"/>
      </w:pPr>
      <w:rPr>
        <w:rFonts w:hint="default"/>
        <w:lang w:val="lt-LT" w:eastAsia="en-US" w:bidi="ar-SA"/>
      </w:rPr>
    </w:lvl>
    <w:lvl w:ilvl="8" w:tplc="5054FFE0">
      <w:numFmt w:val="bullet"/>
      <w:lvlText w:val="•"/>
      <w:lvlJc w:val="left"/>
      <w:pPr>
        <w:ind w:left="9436" w:hanging="407"/>
      </w:pPr>
      <w:rPr>
        <w:rFonts w:hint="default"/>
        <w:lang w:val="lt-LT" w:eastAsia="en-US" w:bidi="ar-SA"/>
      </w:rPr>
    </w:lvl>
  </w:abstractNum>
  <w:abstractNum w:abstractNumId="23" w15:restartNumberingAfterBreak="0">
    <w:nsid w:val="7D6722F4"/>
    <w:multiLevelType w:val="hybridMultilevel"/>
    <w:tmpl w:val="2FEA745E"/>
    <w:lvl w:ilvl="0" w:tplc="97FC498A">
      <w:numFmt w:val="bullet"/>
      <w:lvlText w:val="•"/>
      <w:lvlJc w:val="left"/>
      <w:pPr>
        <w:ind w:left="251" w:hanging="34"/>
      </w:pPr>
      <w:rPr>
        <w:rFonts w:ascii="Arial" w:eastAsia="Arial" w:hAnsi="Arial" w:cs="Arial" w:hint="default"/>
        <w:b w:val="0"/>
        <w:bCs w:val="0"/>
        <w:i w:val="0"/>
        <w:iCs w:val="0"/>
        <w:color w:val="464646"/>
        <w:spacing w:val="0"/>
        <w:w w:val="86"/>
        <w:position w:val="2"/>
        <w:sz w:val="4"/>
        <w:szCs w:val="4"/>
        <w:lang w:val="lt-LT" w:eastAsia="en-US" w:bidi="ar-SA"/>
      </w:rPr>
    </w:lvl>
    <w:lvl w:ilvl="1" w:tplc="950C694A">
      <w:numFmt w:val="bullet"/>
      <w:lvlText w:val="•"/>
      <w:lvlJc w:val="left"/>
      <w:pPr>
        <w:ind w:left="366" w:hanging="30"/>
      </w:pPr>
      <w:rPr>
        <w:rFonts w:ascii="Arial" w:eastAsia="Arial" w:hAnsi="Arial" w:cs="Arial" w:hint="default"/>
        <w:spacing w:val="0"/>
        <w:w w:val="31"/>
        <w:lang w:val="lt-LT" w:eastAsia="en-US" w:bidi="ar-SA"/>
      </w:rPr>
    </w:lvl>
    <w:lvl w:ilvl="2" w:tplc="DE2AA2B8">
      <w:numFmt w:val="bullet"/>
      <w:lvlText w:val="•"/>
      <w:lvlJc w:val="left"/>
      <w:pPr>
        <w:ind w:left="384" w:hanging="30"/>
      </w:pPr>
      <w:rPr>
        <w:rFonts w:hint="default"/>
        <w:lang w:val="lt-LT" w:eastAsia="en-US" w:bidi="ar-SA"/>
      </w:rPr>
    </w:lvl>
    <w:lvl w:ilvl="3" w:tplc="14881288">
      <w:numFmt w:val="bullet"/>
      <w:lvlText w:val="•"/>
      <w:lvlJc w:val="left"/>
      <w:pPr>
        <w:ind w:left="409" w:hanging="30"/>
      </w:pPr>
      <w:rPr>
        <w:rFonts w:hint="default"/>
        <w:lang w:val="lt-LT" w:eastAsia="en-US" w:bidi="ar-SA"/>
      </w:rPr>
    </w:lvl>
    <w:lvl w:ilvl="4" w:tplc="2B6AF746">
      <w:numFmt w:val="bullet"/>
      <w:lvlText w:val="•"/>
      <w:lvlJc w:val="left"/>
      <w:pPr>
        <w:ind w:left="434" w:hanging="30"/>
      </w:pPr>
      <w:rPr>
        <w:rFonts w:hint="default"/>
        <w:lang w:val="lt-LT" w:eastAsia="en-US" w:bidi="ar-SA"/>
      </w:rPr>
    </w:lvl>
    <w:lvl w:ilvl="5" w:tplc="D7848B62">
      <w:numFmt w:val="bullet"/>
      <w:lvlText w:val="•"/>
      <w:lvlJc w:val="left"/>
      <w:pPr>
        <w:ind w:left="459" w:hanging="30"/>
      </w:pPr>
      <w:rPr>
        <w:rFonts w:hint="default"/>
        <w:lang w:val="lt-LT" w:eastAsia="en-US" w:bidi="ar-SA"/>
      </w:rPr>
    </w:lvl>
    <w:lvl w:ilvl="6" w:tplc="93F82D90">
      <w:numFmt w:val="bullet"/>
      <w:lvlText w:val="•"/>
      <w:lvlJc w:val="left"/>
      <w:pPr>
        <w:ind w:left="484" w:hanging="30"/>
      </w:pPr>
      <w:rPr>
        <w:rFonts w:hint="default"/>
        <w:lang w:val="lt-LT" w:eastAsia="en-US" w:bidi="ar-SA"/>
      </w:rPr>
    </w:lvl>
    <w:lvl w:ilvl="7" w:tplc="4CB66C00">
      <w:numFmt w:val="bullet"/>
      <w:lvlText w:val="•"/>
      <w:lvlJc w:val="left"/>
      <w:pPr>
        <w:ind w:left="509" w:hanging="30"/>
      </w:pPr>
      <w:rPr>
        <w:rFonts w:hint="default"/>
        <w:lang w:val="lt-LT" w:eastAsia="en-US" w:bidi="ar-SA"/>
      </w:rPr>
    </w:lvl>
    <w:lvl w:ilvl="8" w:tplc="DAF4700E">
      <w:numFmt w:val="bullet"/>
      <w:lvlText w:val="•"/>
      <w:lvlJc w:val="left"/>
      <w:pPr>
        <w:ind w:left="534" w:hanging="30"/>
      </w:pPr>
      <w:rPr>
        <w:rFonts w:hint="default"/>
        <w:lang w:val="lt-LT" w:eastAsia="en-US" w:bidi="ar-SA"/>
      </w:rPr>
    </w:lvl>
  </w:abstractNum>
  <w:abstractNum w:abstractNumId="24" w15:restartNumberingAfterBreak="0">
    <w:nsid w:val="7EBD6305"/>
    <w:multiLevelType w:val="hybridMultilevel"/>
    <w:tmpl w:val="1EE212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124EB"/>
    <w:multiLevelType w:val="hybridMultilevel"/>
    <w:tmpl w:val="2D9E55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8608144">
    <w:abstractNumId w:val="18"/>
  </w:num>
  <w:num w:numId="2" w16cid:durableId="1298687218">
    <w:abstractNumId w:val="23"/>
  </w:num>
  <w:num w:numId="3" w16cid:durableId="137891702">
    <w:abstractNumId w:val="14"/>
  </w:num>
  <w:num w:numId="4" w16cid:durableId="1300382685">
    <w:abstractNumId w:val="19"/>
  </w:num>
  <w:num w:numId="5" w16cid:durableId="1951082714">
    <w:abstractNumId w:val="22"/>
  </w:num>
  <w:num w:numId="6" w16cid:durableId="1684356734">
    <w:abstractNumId w:val="7"/>
  </w:num>
  <w:num w:numId="7" w16cid:durableId="1185709112">
    <w:abstractNumId w:val="15"/>
  </w:num>
  <w:num w:numId="8" w16cid:durableId="1990547914">
    <w:abstractNumId w:val="17"/>
  </w:num>
  <w:num w:numId="9" w16cid:durableId="1380058872">
    <w:abstractNumId w:val="24"/>
  </w:num>
  <w:num w:numId="10" w16cid:durableId="1942103872">
    <w:abstractNumId w:val="21"/>
  </w:num>
  <w:num w:numId="11" w16cid:durableId="580673678">
    <w:abstractNumId w:val="25"/>
  </w:num>
  <w:num w:numId="12" w16cid:durableId="600793802">
    <w:abstractNumId w:val="2"/>
  </w:num>
  <w:num w:numId="13" w16cid:durableId="1158233085">
    <w:abstractNumId w:val="8"/>
  </w:num>
  <w:num w:numId="14" w16cid:durableId="418868522">
    <w:abstractNumId w:val="10"/>
  </w:num>
  <w:num w:numId="15" w16cid:durableId="219823788">
    <w:abstractNumId w:val="5"/>
  </w:num>
  <w:num w:numId="16" w16cid:durableId="252710885">
    <w:abstractNumId w:val="0"/>
  </w:num>
  <w:num w:numId="17" w16cid:durableId="1516769837">
    <w:abstractNumId w:val="20"/>
  </w:num>
  <w:num w:numId="18" w16cid:durableId="1092118655">
    <w:abstractNumId w:val="6"/>
  </w:num>
  <w:num w:numId="19" w16cid:durableId="587426811">
    <w:abstractNumId w:val="16"/>
  </w:num>
  <w:num w:numId="20" w16cid:durableId="334772218">
    <w:abstractNumId w:val="12"/>
  </w:num>
  <w:num w:numId="21" w16cid:durableId="813566242">
    <w:abstractNumId w:val="4"/>
  </w:num>
  <w:num w:numId="22" w16cid:durableId="675770082">
    <w:abstractNumId w:val="3"/>
  </w:num>
  <w:num w:numId="23" w16cid:durableId="1196697288">
    <w:abstractNumId w:val="1"/>
  </w:num>
  <w:num w:numId="24" w16cid:durableId="428159774">
    <w:abstractNumId w:val="13"/>
  </w:num>
  <w:num w:numId="25" w16cid:durableId="988174399">
    <w:abstractNumId w:val="9"/>
  </w:num>
  <w:num w:numId="26" w16cid:durableId="18591980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D1A67"/>
    <w:rsid w:val="0000780D"/>
    <w:rsid w:val="0001659A"/>
    <w:rsid w:val="00031A39"/>
    <w:rsid w:val="00033E1D"/>
    <w:rsid w:val="000563ED"/>
    <w:rsid w:val="00060454"/>
    <w:rsid w:val="00083117"/>
    <w:rsid w:val="00083A72"/>
    <w:rsid w:val="00087298"/>
    <w:rsid w:val="000B746D"/>
    <w:rsid w:val="000E4082"/>
    <w:rsid w:val="00106AE9"/>
    <w:rsid w:val="00113F61"/>
    <w:rsid w:val="001746A3"/>
    <w:rsid w:val="0018007C"/>
    <w:rsid w:val="0018782A"/>
    <w:rsid w:val="00194FA7"/>
    <w:rsid w:val="00196596"/>
    <w:rsid w:val="001C4BDE"/>
    <w:rsid w:val="001D1BE1"/>
    <w:rsid w:val="002667B8"/>
    <w:rsid w:val="00277358"/>
    <w:rsid w:val="002B392E"/>
    <w:rsid w:val="002B591D"/>
    <w:rsid w:val="002D6956"/>
    <w:rsid w:val="002F5B02"/>
    <w:rsid w:val="00312BBF"/>
    <w:rsid w:val="0035356D"/>
    <w:rsid w:val="00371554"/>
    <w:rsid w:val="00374370"/>
    <w:rsid w:val="00396079"/>
    <w:rsid w:val="003B1F73"/>
    <w:rsid w:val="003C598F"/>
    <w:rsid w:val="0043394B"/>
    <w:rsid w:val="00446618"/>
    <w:rsid w:val="00451F02"/>
    <w:rsid w:val="004554F9"/>
    <w:rsid w:val="00470A04"/>
    <w:rsid w:val="00487AEF"/>
    <w:rsid w:val="004958C9"/>
    <w:rsid w:val="004A440D"/>
    <w:rsid w:val="005045FB"/>
    <w:rsid w:val="00524382"/>
    <w:rsid w:val="0052645F"/>
    <w:rsid w:val="005330F7"/>
    <w:rsid w:val="00543723"/>
    <w:rsid w:val="005C3D61"/>
    <w:rsid w:val="005C44ED"/>
    <w:rsid w:val="005F56B5"/>
    <w:rsid w:val="006047D8"/>
    <w:rsid w:val="00605271"/>
    <w:rsid w:val="006169DF"/>
    <w:rsid w:val="00666761"/>
    <w:rsid w:val="00667BDB"/>
    <w:rsid w:val="0067747B"/>
    <w:rsid w:val="0068686F"/>
    <w:rsid w:val="006A1DA6"/>
    <w:rsid w:val="006C6AA1"/>
    <w:rsid w:val="006D01AC"/>
    <w:rsid w:val="006D1A67"/>
    <w:rsid w:val="006E4151"/>
    <w:rsid w:val="007355D7"/>
    <w:rsid w:val="00742D3B"/>
    <w:rsid w:val="007436C7"/>
    <w:rsid w:val="007579BE"/>
    <w:rsid w:val="00762A48"/>
    <w:rsid w:val="00767E1D"/>
    <w:rsid w:val="007B3A5F"/>
    <w:rsid w:val="007C6A8A"/>
    <w:rsid w:val="007D3F76"/>
    <w:rsid w:val="007F32FE"/>
    <w:rsid w:val="00833F4D"/>
    <w:rsid w:val="008960B8"/>
    <w:rsid w:val="008A283B"/>
    <w:rsid w:val="008C6F0F"/>
    <w:rsid w:val="008D486D"/>
    <w:rsid w:val="008F4B33"/>
    <w:rsid w:val="00925D39"/>
    <w:rsid w:val="00926996"/>
    <w:rsid w:val="00965417"/>
    <w:rsid w:val="009760CC"/>
    <w:rsid w:val="009823CC"/>
    <w:rsid w:val="009A0F68"/>
    <w:rsid w:val="009A7188"/>
    <w:rsid w:val="009C325A"/>
    <w:rsid w:val="009C770B"/>
    <w:rsid w:val="009D247B"/>
    <w:rsid w:val="00A16340"/>
    <w:rsid w:val="00A31D5B"/>
    <w:rsid w:val="00A87801"/>
    <w:rsid w:val="00AB3CDD"/>
    <w:rsid w:val="00AD3512"/>
    <w:rsid w:val="00B1312A"/>
    <w:rsid w:val="00B252F4"/>
    <w:rsid w:val="00B30C35"/>
    <w:rsid w:val="00B33BA7"/>
    <w:rsid w:val="00B35F33"/>
    <w:rsid w:val="00B5731A"/>
    <w:rsid w:val="00B878B1"/>
    <w:rsid w:val="00B959FE"/>
    <w:rsid w:val="00B974D5"/>
    <w:rsid w:val="00BA15F3"/>
    <w:rsid w:val="00BA61DA"/>
    <w:rsid w:val="00BC7C51"/>
    <w:rsid w:val="00C07FE6"/>
    <w:rsid w:val="00C1091B"/>
    <w:rsid w:val="00C21AFC"/>
    <w:rsid w:val="00C30089"/>
    <w:rsid w:val="00C50108"/>
    <w:rsid w:val="00C529C6"/>
    <w:rsid w:val="00C54200"/>
    <w:rsid w:val="00C63727"/>
    <w:rsid w:val="00C73D07"/>
    <w:rsid w:val="00CD0199"/>
    <w:rsid w:val="00CF47C7"/>
    <w:rsid w:val="00D34B4C"/>
    <w:rsid w:val="00D800BB"/>
    <w:rsid w:val="00DA758A"/>
    <w:rsid w:val="00DC2685"/>
    <w:rsid w:val="00DC4C90"/>
    <w:rsid w:val="00DD1888"/>
    <w:rsid w:val="00DF1218"/>
    <w:rsid w:val="00DF2D0F"/>
    <w:rsid w:val="00E225E4"/>
    <w:rsid w:val="00E6595F"/>
    <w:rsid w:val="00E80DEC"/>
    <w:rsid w:val="00E9085E"/>
    <w:rsid w:val="00EB03A9"/>
    <w:rsid w:val="00EB21DD"/>
    <w:rsid w:val="00EC6059"/>
    <w:rsid w:val="00ED3A91"/>
    <w:rsid w:val="00EF2B48"/>
    <w:rsid w:val="00F316F0"/>
    <w:rsid w:val="00F33BB8"/>
    <w:rsid w:val="00F45BED"/>
    <w:rsid w:val="00F7673C"/>
    <w:rsid w:val="00FE1523"/>
    <w:rsid w:val="00FE4FD0"/>
    <w:rsid w:val="00FF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CCE3A"/>
  <w15:docId w15:val="{73756DBA-C7C1-4D92-8A6E-6E39CEFA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lt-LT"/>
    </w:rPr>
  </w:style>
  <w:style w:type="paragraph" w:styleId="Heading1">
    <w:name w:val="heading 1"/>
    <w:basedOn w:val="Normal"/>
    <w:uiPriority w:val="9"/>
    <w:qFormat/>
    <w:pPr>
      <w:ind w:right="1707"/>
      <w:jc w:val="center"/>
      <w:outlineLvl w:val="0"/>
    </w:pPr>
    <w:rPr>
      <w:b/>
      <w:bCs/>
      <w:sz w:val="39"/>
      <w:szCs w:val="39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Times New Roman" w:eastAsia="Times New Roman" w:hAnsi="Times New Roman" w:cs="Times New Roman"/>
      <w:sz w:val="29"/>
      <w:szCs w:val="29"/>
    </w:rPr>
  </w:style>
  <w:style w:type="paragraph" w:styleId="Heading3">
    <w:name w:val="heading 3"/>
    <w:basedOn w:val="Normal"/>
    <w:uiPriority w:val="9"/>
    <w:unhideWhenUsed/>
    <w:qFormat/>
    <w:pPr>
      <w:ind w:left="1448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719"/>
      <w:outlineLvl w:val="3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ing5">
    <w:name w:val="heading 5"/>
    <w:basedOn w:val="Normal"/>
    <w:uiPriority w:val="9"/>
    <w:unhideWhenUsed/>
    <w:qFormat/>
    <w:pPr>
      <w:spacing w:line="180" w:lineRule="exact"/>
      <w:ind w:left="323"/>
      <w:outlineLvl w:val="4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Heading6">
    <w:name w:val="heading 6"/>
    <w:basedOn w:val="Normal"/>
    <w:uiPriority w:val="9"/>
    <w:unhideWhenUsed/>
    <w:qFormat/>
    <w:pPr>
      <w:ind w:left="1775"/>
      <w:outlineLvl w:val="5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2215" w:hanging="40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F33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27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F6C714-5CEE-4C16-BB15-E162B7B86FB1}"/>
</file>

<file path=customXml/itemProps2.xml><?xml version="1.0" encoding="utf-8"?>
<ds:datastoreItem xmlns:ds="http://schemas.openxmlformats.org/officeDocument/2006/customXml" ds:itemID="{8F5058DB-BD18-4766-8DC9-92C47DF15DDE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A292E975-08BE-498D-A36A-4EF49C1B6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5747</Words>
  <Characters>3277</Characters>
  <Application>Microsoft Office Word</Application>
  <DocSecurity>0</DocSecurity>
  <Lines>27</Lines>
  <Paragraphs>18</Paragraphs>
  <ScaleCrop>false</ScaleCrop>
  <Company/>
  <LinksUpToDate>false</LinksUpToDate>
  <CharactersWithSpaces>9006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 Gelvonu 1 1 2023_4-PR 06.25.pdf</dc:title>
  <dc:subject/>
  <dc:creator>Martynas Andriukeviius</dc:creator>
  <cp:keywords/>
  <cp:lastModifiedBy>Martynas Andriukevičius</cp:lastModifiedBy>
  <cp:revision>125</cp:revision>
  <dcterms:created xsi:type="dcterms:W3CDTF">2024-12-10T23:59:00Z</dcterms:created>
  <dcterms:modified xsi:type="dcterms:W3CDTF">2025-02-10T06:44:00Z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2024-10-17T00:00:00Z</vt:filetime>
  </property>
  <property fmtid="{D5CDD505-2E9C-101B-9397-08002B2CF9AE}" pid="3" name="LastSaved">
    <vt:filetime>2024-12-11T00:00:00Z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0x0101005A5681AB322D1347B1F7CBA0195EE3D0</vt:lpwstr>
  </property>
  <property fmtid="{D5CDD505-2E9C-101B-9397-08002B2CF9AE}" pid="6" name="MediaServiceImageTags">
    <vt:lpwstr/>
  </property>
</Properties>
</file>